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77777777"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Dr. Alexandre Scarcioffolo</w:t>
      </w:r>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77777777" w:rsidR="00957736" w:rsidRPr="00E91127" w:rsidRDefault="00000000">
      <w:pPr>
        <w:jc w:val="center"/>
        <w:rPr>
          <w:rFonts w:ascii="Arial" w:hAnsi="Arial" w:cs="Arial"/>
          <w:sz w:val="22"/>
          <w:szCs w:val="22"/>
        </w:rPr>
      </w:pPr>
      <w:r w:rsidRPr="00E91127">
        <w:rPr>
          <w:rFonts w:ascii="Arial" w:hAnsi="Arial" w:cs="Arial"/>
          <w:sz w:val="22"/>
          <w:szCs w:val="22"/>
        </w:rPr>
        <w:t>2025</w:t>
      </w:r>
      <w:r w:rsidRPr="00E91127">
        <w:rPr>
          <w:rFonts w:ascii="Arial" w:hAnsi="Arial" w:cs="Arial"/>
          <w:sz w:val="22"/>
          <w:szCs w:val="22"/>
        </w:rPr>
        <w:br w:type="page"/>
      </w:r>
    </w:p>
    <w:p w14:paraId="0255715A" w14:textId="4F874402"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lastRenderedPageBreak/>
        <w:t>Abstract</w:t>
      </w:r>
    </w:p>
    <w:p w14:paraId="605706C9" w14:textId="0E88E587" w:rsidR="004D0F4F" w:rsidRPr="00C82295" w:rsidRDefault="004D0F4F" w:rsidP="00C82295">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America, and Federal Reserve Economic Data (FRED</w:t>
      </w:r>
      <w:r w:rsidRPr="00C82295">
        <w:rPr>
          <w:rFonts w:ascii="Arial" w:hAnsi="Arial" w:cs="Arial"/>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w:t>
      </w:r>
      <w:r w:rsidRPr="00C82295">
        <w:rPr>
          <w:rStyle w:val="ng-star-inserted"/>
          <w:rFonts w:ascii="Arial" w:hAnsi="Arial" w:cs="Arial"/>
          <w:sz w:val="22"/>
          <w:szCs w:val="22"/>
          <w:shd w:val="clear" w:color="auto" w:fill="FFFFFF"/>
        </w:rPr>
        <w:t>that suggest</w:t>
      </w:r>
      <w:r w:rsidRPr="00C82295">
        <w:rPr>
          <w:rStyle w:val="ng-star-inserted"/>
          <w:rFonts w:ascii="Arial" w:hAnsi="Arial" w:cs="Arial"/>
          <w:sz w:val="22"/>
          <w:szCs w:val="22"/>
          <w:shd w:val="clear" w:color="auto" w:fill="FFFFFF"/>
        </w:rPr>
        <w:t xml:space="preserve"> </w:t>
      </w:r>
      <w:r w:rsidRPr="00C82295">
        <w:rPr>
          <w:rFonts w:ascii="Arial" w:hAnsi="Arial" w:cs="Arial"/>
          <w:sz w:val="22"/>
          <w:szCs w:val="22"/>
        </w:rPr>
        <w:t>economic status</w:t>
      </w:r>
      <w:r w:rsidRPr="00C82295">
        <w:rPr>
          <w:rFonts w:ascii="Arial" w:hAnsi="Arial" w:cs="Arial"/>
          <w:sz w:val="22"/>
          <w:szCs w:val="22"/>
        </w:rPr>
        <w:t xml:space="preserve"> of an individual. Fi</w:t>
      </w:r>
      <w:r w:rsidRPr="00C82295">
        <w:rPr>
          <w:rFonts w:ascii="Arial" w:hAnsi="Arial" w:cs="Arial"/>
          <w:sz w:val="22"/>
          <w:szCs w:val="22"/>
        </w:rPr>
        <w:t xml:space="preserve">xed effect analysis </w:t>
      </w:r>
      <w:r w:rsidRPr="00C82295">
        <w:rPr>
          <w:rFonts w:ascii="Arial" w:hAnsi="Arial" w:cs="Arial"/>
          <w:sz w:val="22"/>
          <w:szCs w:val="22"/>
        </w:rPr>
        <w:t>is used to</w:t>
      </w:r>
      <w:r w:rsidRPr="00C82295">
        <w:rPr>
          <w:rFonts w:ascii="Arial" w:hAnsi="Arial" w:cs="Arial"/>
          <w:sz w:val="22"/>
          <w:szCs w:val="22"/>
        </w:rPr>
        <w:t xml:space="preserve"> assess the relationship between various factors and the number of telehealth visits per capita, controlling for state and year</w:t>
      </w:r>
      <w:r w:rsidRPr="00C82295">
        <w:rPr>
          <w:rFonts w:ascii="Arial" w:hAnsi="Arial" w:cs="Arial"/>
          <w:sz w:val="22"/>
          <w:szCs w:val="22"/>
        </w:rPr>
        <w:t xml:space="preserve">. </w:t>
      </w:r>
      <w:r w:rsidRPr="00C82295">
        <w:rPr>
          <w:rStyle w:val="ng-star-inserted"/>
          <w:rFonts w:ascii="Arial" w:hAnsi="Arial" w:cs="Arial"/>
          <w:sz w:val="22"/>
          <w:szCs w:val="22"/>
          <w:shd w:val="clear" w:color="auto" w:fill="FFFFFF"/>
        </w:rPr>
        <w:t xml:space="preserve">The findings suggest that a </w:t>
      </w:r>
      <w:r w:rsidRPr="00C82295">
        <w:rPr>
          <w:rStyle w:val="bold"/>
          <w:rFonts w:ascii="Arial" w:hAnsi="Arial" w:cs="Arial"/>
          <w:sz w:val="22"/>
          <w:szCs w:val="22"/>
          <w:shd w:val="clear" w:color="auto" w:fill="FFFFFF"/>
        </w:rPr>
        <w:t xml:space="preserve">higher number of vehicles owned and </w:t>
      </w:r>
      <w:r w:rsidRPr="00C82295">
        <w:rPr>
          <w:rStyle w:val="bold"/>
          <w:rFonts w:ascii="Arial" w:hAnsi="Arial" w:cs="Arial"/>
          <w:sz w:val="22"/>
          <w:szCs w:val="22"/>
          <w:shd w:val="clear" w:color="auto" w:fill="FFFFFF"/>
        </w:rPr>
        <w:t>more</w:t>
      </w:r>
      <w:r w:rsidRPr="00C82295">
        <w:rPr>
          <w:rStyle w:val="bold"/>
          <w:rFonts w:ascii="Arial" w:hAnsi="Arial" w:cs="Arial"/>
          <w:sz w:val="22"/>
          <w:szCs w:val="22"/>
          <w:shd w:val="clear" w:color="auto" w:fill="FFFFFF"/>
        </w:rPr>
        <w:t xml:space="preserve"> transit spending per capita are positively associated with telehealth visits</w:t>
      </w:r>
      <w:r w:rsidRPr="00C82295">
        <w:rPr>
          <w:rStyle w:val="ng-star-inserted"/>
          <w:rFonts w:ascii="Arial" w:hAnsi="Arial" w:cs="Arial"/>
          <w:sz w:val="22"/>
          <w:szCs w:val="22"/>
          <w:shd w:val="clear" w:color="auto" w:fill="FFFFFF"/>
        </w:rPr>
        <w:t>, potentially reflecting better economic status</w:t>
      </w:r>
      <w:r w:rsidRPr="00C82295">
        <w:rPr>
          <w:rStyle w:val="ng-star-inserted"/>
          <w:rFonts w:ascii="Arial" w:hAnsi="Arial" w:cs="Arial"/>
          <w:sz w:val="22"/>
          <w:szCs w:val="22"/>
          <w:shd w:val="clear" w:color="auto" w:fill="FFFFFF"/>
        </w:rPr>
        <w:t>.</w:t>
      </w:r>
      <w:r w:rsidR="00C82295" w:rsidRPr="00C82295">
        <w:rPr>
          <w:rStyle w:val="ng-star-inserted"/>
          <w:rFonts w:ascii="Arial" w:hAnsi="Arial" w:cs="Arial"/>
          <w:sz w:val="22"/>
          <w:szCs w:val="22"/>
          <w:shd w:val="clear" w:color="auto" w:fill="FFFFFF"/>
        </w:rPr>
        <w:t xml:space="preserve"> </w:t>
      </w:r>
      <w:r w:rsidR="00C82295" w:rsidRPr="00C82295">
        <w:rPr>
          <w:rStyle w:val="bold"/>
          <w:rFonts w:ascii="Arial" w:hAnsi="Arial" w:cs="Arial"/>
          <w:color w:val="131314"/>
          <w:sz w:val="22"/>
          <w:szCs w:val="22"/>
          <w:shd w:val="clear" w:color="auto" w:fill="FFFFFF"/>
        </w:rPr>
        <w:t>VIF was used to test for m</w:t>
      </w:r>
      <w:r w:rsidR="00C82295" w:rsidRPr="00C82295">
        <w:rPr>
          <w:rStyle w:val="bold"/>
          <w:rFonts w:ascii="Arial" w:hAnsi="Arial" w:cs="Arial"/>
          <w:color w:val="131314"/>
          <w:sz w:val="22"/>
          <w:szCs w:val="22"/>
          <w:shd w:val="clear" w:color="auto" w:fill="FFFFFF"/>
        </w:rPr>
        <w:t xml:space="preserve">ulticollinearity </w:t>
      </w:r>
      <w:r w:rsidR="00C82295" w:rsidRPr="00C82295">
        <w:rPr>
          <w:rStyle w:val="bold"/>
          <w:rFonts w:ascii="Arial" w:hAnsi="Arial" w:cs="Arial"/>
          <w:color w:val="131314"/>
          <w:sz w:val="22"/>
          <w:szCs w:val="22"/>
          <w:shd w:val="clear" w:color="auto" w:fill="FFFFFF"/>
        </w:rPr>
        <w:t xml:space="preserve">and found </w:t>
      </w:r>
      <w:r w:rsidR="00C82295" w:rsidRPr="00C82295">
        <w:rPr>
          <w:rStyle w:val="bold"/>
          <w:rFonts w:ascii="Arial" w:hAnsi="Arial" w:cs="Arial"/>
          <w:color w:val="131314"/>
          <w:sz w:val="22"/>
          <w:szCs w:val="22"/>
          <w:shd w:val="clear" w:color="auto" w:fill="FFFFFF"/>
        </w:rPr>
        <w:t>multicollinearity among internet access, GDP, and unemployment rate</w:t>
      </w:r>
      <w:r w:rsidR="00C82295" w:rsidRPr="00C82295">
        <w:rPr>
          <w:rStyle w:val="ng-star-inserted"/>
          <w:rFonts w:ascii="Arial" w:hAnsi="Arial" w:cs="Arial"/>
          <w:color w:val="131314"/>
          <w:sz w:val="22"/>
          <w:szCs w:val="22"/>
          <w:shd w:val="clear" w:color="auto" w:fill="FFFFFF"/>
        </w:rPr>
        <w:t xml:space="preserve">, </w:t>
      </w:r>
      <w:r w:rsidR="00C82295" w:rsidRPr="00C82295">
        <w:rPr>
          <w:rStyle w:val="ng-star-inserted"/>
          <w:rFonts w:ascii="Arial" w:hAnsi="Arial" w:cs="Arial"/>
          <w:color w:val="131314"/>
          <w:sz w:val="22"/>
          <w:szCs w:val="22"/>
          <w:shd w:val="clear" w:color="auto" w:fill="FFFFFF"/>
        </w:rPr>
        <w:t>making it difficult to</w:t>
      </w:r>
      <w:r w:rsidR="00C82295" w:rsidRPr="00C82295">
        <w:rPr>
          <w:rStyle w:val="ng-star-inserted"/>
          <w:rFonts w:ascii="Arial" w:hAnsi="Arial" w:cs="Arial"/>
          <w:color w:val="131314"/>
          <w:sz w:val="22"/>
          <w:szCs w:val="22"/>
          <w:shd w:val="clear" w:color="auto" w:fill="FFFFFF"/>
        </w:rPr>
        <w:t xml:space="preserve"> </w:t>
      </w:r>
      <w:r w:rsidR="00C82295" w:rsidRPr="00C82295">
        <w:rPr>
          <w:rStyle w:val="ng-star-inserted"/>
          <w:rFonts w:ascii="Arial" w:hAnsi="Arial" w:cs="Arial"/>
          <w:color w:val="131314"/>
          <w:sz w:val="22"/>
          <w:szCs w:val="22"/>
          <w:shd w:val="clear" w:color="auto" w:fill="FFFFFF"/>
        </w:rPr>
        <w:t>interpret</w:t>
      </w:r>
      <w:r w:rsidR="00C82295" w:rsidRPr="00C82295">
        <w:rPr>
          <w:rStyle w:val="ng-star-inserted"/>
          <w:rFonts w:ascii="Arial" w:hAnsi="Arial" w:cs="Arial"/>
          <w:color w:val="131314"/>
          <w:sz w:val="22"/>
          <w:szCs w:val="22"/>
          <w:shd w:val="clear" w:color="auto" w:fill="FFFFFF"/>
        </w:rPr>
        <w:t xml:space="preserve"> their individual impacts</w:t>
      </w:r>
      <w:r w:rsidR="00C82295" w:rsidRPr="00C82295">
        <w:rPr>
          <w:rStyle w:val="ng-star-inserted"/>
          <w:rFonts w:ascii="Arial" w:hAnsi="Arial" w:cs="Arial"/>
          <w:color w:val="131314"/>
          <w:sz w:val="22"/>
          <w:szCs w:val="22"/>
          <w:shd w:val="clear" w:color="auto" w:fill="FFFFFF"/>
        </w:rPr>
        <w:t xml:space="preserve">. </w:t>
      </w:r>
      <w:r w:rsidR="00C82295" w:rsidRPr="00C82295">
        <w:rPr>
          <w:rFonts w:ascii="Arial" w:hAnsi="Arial" w:cs="Arial"/>
          <w:color w:val="131314"/>
          <w:sz w:val="22"/>
          <w:szCs w:val="22"/>
          <w:shd w:val="clear" w:color="auto" w:fill="FFFFFF"/>
        </w:rPr>
        <w:t>This</w:t>
      </w:r>
      <w:r w:rsidR="00C82295" w:rsidRPr="00C82295">
        <w:rPr>
          <w:rFonts w:ascii="Arial" w:hAnsi="Arial" w:cs="Arial"/>
          <w:color w:val="131314"/>
          <w:sz w:val="22"/>
          <w:szCs w:val="22"/>
          <w:shd w:val="clear" w:color="auto" w:fill="FFFFFF"/>
        </w:rPr>
        <w:t xml:space="preserve"> research </w:t>
      </w:r>
      <w:r w:rsidR="00C82295" w:rsidRPr="00C82295">
        <w:rPr>
          <w:rFonts w:ascii="Arial" w:hAnsi="Arial" w:cs="Arial"/>
          <w:color w:val="131314"/>
          <w:sz w:val="22"/>
          <w:szCs w:val="22"/>
          <w:shd w:val="clear" w:color="auto" w:fill="FFFFFF"/>
        </w:rPr>
        <w:t>can be used to understand</w:t>
      </w:r>
      <w:r w:rsidR="00C82295" w:rsidRPr="00C82295">
        <w:rPr>
          <w:rFonts w:ascii="Arial" w:hAnsi="Arial" w:cs="Arial"/>
          <w:color w:val="131314"/>
          <w:sz w:val="22"/>
          <w:szCs w:val="22"/>
          <w:shd w:val="clear" w:color="auto" w:fill="FFFFFF"/>
        </w:rPr>
        <w:t xml:space="preserve"> potential socioeconomic barriers to telehealth access </w:t>
      </w:r>
      <w:r w:rsidR="00C82295" w:rsidRPr="00C82295">
        <w:rPr>
          <w:rFonts w:ascii="Arial" w:hAnsi="Arial" w:cs="Arial"/>
          <w:color w:val="131314"/>
          <w:sz w:val="22"/>
          <w:szCs w:val="22"/>
          <w:shd w:val="clear" w:color="auto" w:fill="FFFFFF"/>
        </w:rPr>
        <w:t>to aid opportunities for</w:t>
      </w:r>
      <w:r w:rsidR="00C82295" w:rsidRPr="00C82295">
        <w:rPr>
          <w:rFonts w:ascii="Arial" w:hAnsi="Arial" w:cs="Arial"/>
          <w:color w:val="131314"/>
          <w:sz w:val="22"/>
          <w:szCs w:val="22"/>
          <w:shd w:val="clear" w:color="auto" w:fill="FFFFFF"/>
        </w:rPr>
        <w:t xml:space="preserve"> targeted interventions to improve equitable </w:t>
      </w:r>
      <w:r w:rsidR="00C82295" w:rsidRPr="00C82295">
        <w:rPr>
          <w:rFonts w:ascii="Arial" w:hAnsi="Arial" w:cs="Arial"/>
          <w:color w:val="131314"/>
          <w:sz w:val="22"/>
          <w:szCs w:val="22"/>
          <w:shd w:val="clear" w:color="auto" w:fill="FFFFFF"/>
        </w:rPr>
        <w:t>access to care.</w:t>
      </w:r>
    </w:p>
    <w:p w14:paraId="44964173" w14:textId="77777777" w:rsidR="00BA2EC2" w:rsidRDefault="00BA2EC2">
      <w:pPr>
        <w:spacing w:line="360" w:lineRule="auto"/>
        <w:jc w:val="both"/>
        <w:rPr>
          <w:rFonts w:ascii="Arial" w:hAnsi="Arial" w:cs="Arial"/>
          <w:b/>
          <w:sz w:val="22"/>
          <w:szCs w:val="22"/>
        </w:rPr>
      </w:pPr>
    </w:p>
    <w:p w14:paraId="11AF1657" w14:textId="43AFA694"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Introduction</w:t>
      </w:r>
    </w:p>
    <w:p w14:paraId="04F8BD7C"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 but it could be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will also show a lower utilization of telehealth services because of the financial barriers to its access. A potential limitation of the results is that there is not one variable to represent the financial status of the individuals so inferences will have to be made based on other variables.</w:t>
      </w:r>
    </w:p>
    <w:p w14:paraId="2D738485" w14:textId="77777777" w:rsidR="00BA2EC2" w:rsidRDefault="00BA2EC2">
      <w:pPr>
        <w:spacing w:line="276" w:lineRule="auto"/>
        <w:rPr>
          <w:rFonts w:ascii="Arial" w:hAnsi="Arial" w:cs="Arial"/>
          <w:b/>
          <w:sz w:val="22"/>
          <w:szCs w:val="22"/>
        </w:rPr>
      </w:pPr>
      <w:r>
        <w:rPr>
          <w:rFonts w:ascii="Arial" w:hAnsi="Arial" w:cs="Arial"/>
          <w:b/>
          <w:sz w:val="22"/>
          <w:szCs w:val="22"/>
        </w:rPr>
        <w:br w:type="page"/>
      </w:r>
    </w:p>
    <w:p w14:paraId="67DE0721" w14:textId="1434176E" w:rsidR="008F75A2" w:rsidRDefault="008F75A2">
      <w:pPr>
        <w:spacing w:line="480" w:lineRule="auto"/>
        <w:rPr>
          <w:rFonts w:ascii="Arial" w:hAnsi="Arial" w:cs="Arial"/>
          <w:b/>
          <w:sz w:val="22"/>
          <w:szCs w:val="22"/>
        </w:rPr>
      </w:pPr>
      <w:r>
        <w:rPr>
          <w:rFonts w:ascii="Arial" w:hAnsi="Arial" w:cs="Arial"/>
          <w:b/>
          <w:sz w:val="22"/>
          <w:szCs w:val="22"/>
        </w:rPr>
        <w:lastRenderedPageBreak/>
        <w:t>Literature Review</w:t>
      </w:r>
    </w:p>
    <w:p w14:paraId="6FD0C059" w14:textId="612C7A9C" w:rsidR="006115B9" w:rsidRDefault="006115B9" w:rsidP="006115B9">
      <w:pPr>
        <w:spacing w:line="480" w:lineRule="auto"/>
        <w:ind w:firstLine="720"/>
        <w:rPr>
          <w:rFonts w:ascii="Arial" w:hAnsi="Arial" w:cs="Arial"/>
          <w:color w:val="000000"/>
          <w:sz w:val="22"/>
          <w:szCs w:val="22"/>
        </w:rPr>
      </w:pPr>
      <w:r>
        <w:rPr>
          <w:rFonts w:ascii="Arial" w:hAnsi="Arial" w:cs="Arial"/>
          <w:color w:val="000000"/>
          <w:sz w:val="22"/>
          <w:szCs w:val="22"/>
        </w:rPr>
        <w:t xml:space="preserve">Existing research on the use of telehealth highlights its potential to expand access to medical care while also raising questions about whether it is truly bridging gaps in healthcare access or if it is increasing existing disparities.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2020). The adoption of telehealth increased during the COVID-19 pandemic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actually an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E7707E">
        <w:rPr>
          <w:rFonts w:ascii="Arial" w:hAnsi="Arial" w:cs="Arial"/>
          <w:color w:val="000000"/>
          <w:sz w:val="22"/>
          <w:szCs w:val="22"/>
        </w:rPr>
        <w:t xml:space="preserve">This literature review will </w:t>
      </w:r>
      <w:r w:rsidR="00650ED6">
        <w:rPr>
          <w:rFonts w:ascii="Arial" w:hAnsi="Arial" w:cs="Arial"/>
          <w:color w:val="000000"/>
          <w:sz w:val="22"/>
          <w:szCs w:val="22"/>
        </w:rPr>
        <w:t>explore</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77777777" w:rsidR="004035AB" w:rsidRDefault="00E7707E"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Singh et al., (2018) identifies that some of the ongoing barriers of healthcare access come from social determinants of health, which include community factors such as socioeconomic status and geographic location.</w:t>
      </w:r>
      <w:r>
        <w:rPr>
          <w:rFonts w:ascii="Arial" w:hAnsi="Arial" w:cs="Arial"/>
          <w:color w:val="000000"/>
          <w:sz w:val="22"/>
          <w:szCs w:val="22"/>
        </w:rPr>
        <w:t xml:space="preserve"> </w:t>
      </w:r>
      <w:r>
        <w:rPr>
          <w:rFonts w:ascii="Arial" w:hAnsi="Arial" w:cs="Arial"/>
          <w:color w:val="000000"/>
          <w:sz w:val="22"/>
          <w:szCs w:val="22"/>
        </w:rPr>
        <w:t xml:space="preserve">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Pr>
          <w:rFonts w:ascii="Arial" w:hAnsi="Arial" w:cs="Arial"/>
          <w:color w:val="000000"/>
          <w:sz w:val="22"/>
          <w:szCs w:val="22"/>
        </w:rPr>
        <w:t>;</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4F335660" w14:textId="3B0E61CB" w:rsidR="00E7707E" w:rsidRDefault="00E7707E"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This increase is seen in an analysis of private insurance data, which shows that telehealth visits increased from 0.3% of total healthcare contacts in 2019 to 23.6% in 2020 (Weiner, 2021). These privately insured individuals may be </w:t>
      </w:r>
      <w:r w:rsidR="004035AB">
        <w:rPr>
          <w:rFonts w:ascii="Arial" w:hAnsi="Arial" w:cs="Arial"/>
          <w:color w:val="000000"/>
          <w:sz w:val="22"/>
          <w:szCs w:val="22"/>
        </w:rPr>
        <w:t>wealthier</w:t>
      </w:r>
      <w:r>
        <w:rPr>
          <w:rFonts w:ascii="Arial" w:hAnsi="Arial" w:cs="Arial"/>
          <w:color w:val="000000"/>
          <w:sz w:val="22"/>
          <w:szCs w:val="22"/>
        </w:rPr>
        <w:t xml:space="preserve"> and represent a more privileged portion of the US population who was more easily adaptive to new technologies. </w:t>
      </w:r>
      <w:r>
        <w:rPr>
          <w:rFonts w:ascii="Arial" w:hAnsi="Arial" w:cs="Arial"/>
          <w:color w:val="000000"/>
          <w:sz w:val="22"/>
          <w:szCs w:val="22"/>
          <w:shd w:val="clear" w:color="auto" w:fill="FFFFFF"/>
        </w:rPr>
        <w:t xml:space="preserve">It is possible that this new utilization may increase overall health care spending even though there </w:t>
      </w:r>
      <w:r>
        <w:rPr>
          <w:rFonts w:ascii="Arial" w:hAnsi="Arial" w:cs="Arial"/>
          <w:color w:val="000000"/>
          <w:sz w:val="22"/>
          <w:szCs w:val="22"/>
          <w:shd w:val="clear" w:color="auto" w:fill="FFFFFF"/>
        </w:rPr>
        <w:lastRenderedPageBreak/>
        <w:t xml:space="preserve">are lower costs per telehealth visit for patients </w:t>
      </w:r>
      <w:r w:rsidR="004035AB">
        <w:rPr>
          <w:rFonts w:ascii="Arial" w:hAnsi="Arial" w:cs="Arial"/>
          <w:color w:val="000000"/>
          <w:sz w:val="22"/>
          <w:szCs w:val="22"/>
          <w:shd w:val="clear" w:color="auto" w:fill="FFFFFF"/>
        </w:rPr>
        <w:t xml:space="preserve">because it may </w:t>
      </w:r>
      <w:r w:rsidR="004035AB">
        <w:rPr>
          <w:rFonts w:ascii="Arial" w:hAnsi="Arial" w:cs="Arial"/>
          <w:color w:val="000000"/>
          <w:sz w:val="22"/>
          <w:szCs w:val="22"/>
          <w:shd w:val="clear" w:color="auto" w:fill="FFFFFF"/>
        </w:rPr>
        <w:t xml:space="preserve">reach a previously unmet demand by individuals who would not have </w:t>
      </w:r>
      <w:r w:rsidR="004035AB">
        <w:rPr>
          <w:rFonts w:ascii="Arial" w:hAnsi="Arial" w:cs="Arial"/>
          <w:color w:val="000000"/>
          <w:sz w:val="22"/>
          <w:szCs w:val="22"/>
          <w:shd w:val="clear" w:color="auto" w:fill="FFFFFF"/>
        </w:rPr>
        <w:t>seeked</w:t>
      </w:r>
      <w:r w:rsidR="004035AB">
        <w:rPr>
          <w:rFonts w:ascii="Arial" w:hAnsi="Arial" w:cs="Arial"/>
          <w:color w:val="000000"/>
          <w:sz w:val="22"/>
          <w:szCs w:val="22"/>
          <w:shd w:val="clear" w:color="auto" w:fill="FFFFFF"/>
        </w:rPr>
        <w:t xml:space="preserve"> any care if it were only offered in person</w:t>
      </w:r>
      <w:r w:rsidR="004035AB">
        <w:rPr>
          <w:rFonts w:ascii="Arial" w:hAnsi="Arial" w:cs="Arial"/>
          <w:color w:val="000000"/>
          <w:sz w:val="22"/>
          <w:szCs w:val="22"/>
          <w:shd w:val="clear" w:color="auto" w:fill="FFFFFF"/>
        </w:rPr>
        <w:t xml:space="preserve"> </w:t>
      </w:r>
      <w:r>
        <w:rPr>
          <w:rFonts w:ascii="Arial" w:hAnsi="Arial" w:cs="Arial"/>
          <w:color w:val="000000"/>
          <w:sz w:val="22"/>
          <w:szCs w:val="22"/>
          <w:shd w:val="clear" w:color="auto" w:fill="FFFFFF"/>
        </w:rPr>
        <w:t xml:space="preserve">(Ashwood </w:t>
      </w:r>
      <w:r>
        <w:rPr>
          <w:rFonts w:ascii="Arial" w:hAnsi="Arial" w:cs="Arial"/>
          <w:color w:val="000000"/>
          <w:sz w:val="22"/>
          <w:szCs w:val="22"/>
        </w:rPr>
        <w:t>et al., 2017</w:t>
      </w:r>
      <w:r>
        <w:rPr>
          <w:rFonts w:ascii="Arial" w:hAnsi="Arial" w:cs="Arial"/>
          <w:color w:val="000000"/>
          <w:sz w:val="22"/>
          <w:szCs w:val="22"/>
          <w:shd w:val="clear" w:color="auto" w:fill="FFFFFF"/>
        </w:rPr>
        <w:t>).</w:t>
      </w:r>
      <w:r w:rsidRPr="00E7707E">
        <w:rPr>
          <w:rFonts w:ascii="Arial" w:hAnsi="Arial" w:cs="Arial"/>
          <w:color w:val="000000"/>
          <w:sz w:val="22"/>
          <w:szCs w:val="22"/>
        </w:rPr>
        <w:t xml:space="preserve"> </w:t>
      </w:r>
    </w:p>
    <w:p w14:paraId="71F8E01E" w14:textId="585687E2" w:rsidR="00E7707E" w:rsidRDefault="00E7707E" w:rsidP="00E7707E">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While Tuckson (2017) highlights telehealth's progress in expanding care access, addressing provider shortages, and increasing convenience, 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w:t>
      </w:r>
      <w:r>
        <w:rPr>
          <w:rFonts w:ascii="Arial" w:hAnsi="Arial" w:cs="Arial"/>
          <w:color w:val="000000"/>
          <w:sz w:val="22"/>
          <w:szCs w:val="22"/>
        </w:rPr>
        <w:t>is that about</w:t>
      </w:r>
      <w:r>
        <w:rPr>
          <w:rFonts w:ascii="Arial" w:hAnsi="Arial" w:cs="Arial"/>
          <w:color w:val="000000"/>
          <w:sz w:val="22"/>
          <w:szCs w:val="22"/>
        </w:rPr>
        <w:t xml:space="preserve"> 1/4 of American households in rural areas </w:t>
      </w:r>
      <w:r>
        <w:rPr>
          <w:rFonts w:ascii="Arial" w:hAnsi="Arial" w:cs="Arial"/>
          <w:color w:val="000000"/>
          <w:sz w:val="22"/>
          <w:szCs w:val="22"/>
        </w:rPr>
        <w:t xml:space="preserve">are </w:t>
      </w:r>
      <w:r>
        <w:rPr>
          <w:rFonts w:ascii="Arial" w:hAnsi="Arial" w:cs="Arial"/>
          <w:color w:val="000000"/>
          <w:sz w:val="22"/>
          <w:szCs w:val="22"/>
        </w:rPr>
        <w:t>lacking internet access, making virtual healthcare inaccessible to many who need it the most (</w:t>
      </w:r>
      <w:proofErr w:type="spellStart"/>
      <w:r>
        <w:rPr>
          <w:rFonts w:ascii="Arial" w:hAnsi="Arial" w:cs="Arial"/>
          <w:color w:val="000000"/>
          <w:sz w:val="22"/>
          <w:szCs w:val="22"/>
        </w:rPr>
        <w:t>Lythreatis</w:t>
      </w:r>
      <w:proofErr w:type="spellEnd"/>
      <w:r>
        <w:rPr>
          <w:rFonts w:ascii="Arial" w:hAnsi="Arial" w:cs="Arial"/>
          <w:color w:val="000000"/>
          <w:sz w:val="22"/>
          <w:szCs w:val="22"/>
        </w:rPr>
        <w:t xml:space="preserve"> et al., </w:t>
      </w:r>
      <w:proofErr w:type="gramStart"/>
      <w:r>
        <w:rPr>
          <w:rFonts w:ascii="Arial" w:hAnsi="Arial" w:cs="Arial"/>
          <w:color w:val="000000"/>
          <w:sz w:val="22"/>
          <w:szCs w:val="22"/>
        </w:rPr>
        <w:t xml:space="preserve">2022 </w:t>
      </w:r>
      <w:r>
        <w:rPr>
          <w:rFonts w:ascii="Arial" w:hAnsi="Arial" w:cs="Arial"/>
          <w:color w:val="000000"/>
          <w:sz w:val="22"/>
          <w:szCs w:val="22"/>
        </w:rPr>
        <w:t>;</w:t>
      </w:r>
      <w:proofErr w:type="gramEnd"/>
      <w:r>
        <w:rPr>
          <w:rFonts w:ascii="Arial" w:hAnsi="Arial" w:cs="Arial"/>
          <w:color w:val="000000"/>
          <w:sz w:val="22"/>
          <w:szCs w:val="22"/>
        </w:rPr>
        <w:t xml:space="preserve"> Douthit et al., 2015).</w:t>
      </w:r>
      <w:r>
        <w:rPr>
          <w:rFonts w:ascii="Arial" w:hAnsi="Arial" w:cs="Arial"/>
          <w:color w:val="000000"/>
          <w:sz w:val="22"/>
          <w:szCs w:val="22"/>
        </w:rPr>
        <w:t xml:space="preserve"> </w:t>
      </w:r>
      <w:r>
        <w:rPr>
          <w:rFonts w:ascii="Arial" w:hAnsi="Arial" w:cs="Arial"/>
          <w:color w:val="000000"/>
          <w:sz w:val="22"/>
          <w:szCs w:val="22"/>
        </w:rPr>
        <w:t xml:space="preserve">Although it may seem like telehealth can be used to connect rural hospitals with specialists, increase access care for underserved communities, and make the healthcare system more efficient, it is important to assess whether this is </w:t>
      </w:r>
      <w:proofErr w:type="gramStart"/>
      <w:r>
        <w:rPr>
          <w:rFonts w:ascii="Arial" w:hAnsi="Arial" w:cs="Arial"/>
          <w:color w:val="000000"/>
          <w:sz w:val="22"/>
          <w:szCs w:val="22"/>
        </w:rPr>
        <w:t>actually the</w:t>
      </w:r>
      <w:proofErr w:type="gramEnd"/>
      <w:r>
        <w:rPr>
          <w:rFonts w:ascii="Arial" w:hAnsi="Arial" w:cs="Arial"/>
          <w:color w:val="000000"/>
          <w:sz w:val="22"/>
          <w:szCs w:val="22"/>
        </w:rPr>
        <w:t xml:space="preserve"> case given the barriers socioeconomically disadvantaged populations may still face to access telehealth (</w:t>
      </w:r>
      <w:proofErr w:type="spellStart"/>
      <w:r>
        <w:rPr>
          <w:rFonts w:ascii="Arial" w:hAnsi="Arial" w:cs="Arial"/>
          <w:color w:val="000000"/>
          <w:sz w:val="22"/>
          <w:szCs w:val="22"/>
        </w:rPr>
        <w:t>Wosik</w:t>
      </w:r>
      <w:proofErr w:type="spellEnd"/>
      <w:r>
        <w:rPr>
          <w:rFonts w:ascii="Arial" w:hAnsi="Arial" w:cs="Arial"/>
          <w:color w:val="000000"/>
          <w:sz w:val="22"/>
          <w:szCs w:val="22"/>
        </w:rPr>
        <w:t>, 2020).</w:t>
      </w:r>
    </w:p>
    <w:p w14:paraId="7A63629A" w14:textId="77777777" w:rsidR="004035AB" w:rsidRDefault="00E7707E"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Lastly, another area of research explores the financial implications of telehealth, particularly its impact on healthcare spending and the diverse approaches to insurance reimbursement. The increased utilization of telehealth does not necessarily correlate with reduced healthcare spending (</w:t>
      </w:r>
      <w:r>
        <w:rPr>
          <w:rFonts w:ascii="Arial" w:hAnsi="Arial" w:cs="Arial"/>
          <w:color w:val="000000"/>
          <w:sz w:val="22"/>
          <w:szCs w:val="22"/>
          <w:shd w:val="clear" w:color="auto" w:fill="FFFFFF"/>
        </w:rPr>
        <w:t xml:space="preserve">Ashwood </w:t>
      </w:r>
      <w:r>
        <w:rPr>
          <w:rFonts w:ascii="Arial" w:hAnsi="Arial" w:cs="Arial"/>
          <w:color w:val="000000"/>
          <w:sz w:val="22"/>
          <w:szCs w:val="22"/>
        </w:rPr>
        <w:t>et al., 2017</w:t>
      </w:r>
      <w:r>
        <w:rPr>
          <w:rFonts w:ascii="Arial" w:hAnsi="Arial" w:cs="Arial"/>
          <w:color w:val="000000"/>
          <w:sz w:val="22"/>
          <w:szCs w:val="22"/>
          <w:shd w:val="clear" w:color="auto" w:fill="FFFFFF"/>
        </w:rPr>
        <w:t>)</w:t>
      </w:r>
      <w:r>
        <w:rPr>
          <w:rFonts w:ascii="Arial" w:hAnsi="Arial" w:cs="Arial"/>
          <w:color w:val="000000"/>
          <w:sz w:val="22"/>
          <w:szCs w:val="22"/>
        </w:rPr>
        <w:t>.</w:t>
      </w:r>
      <w:r w:rsidR="004035AB">
        <w:rPr>
          <w:rFonts w:ascii="Arial" w:hAnsi="Arial" w:cs="Arial"/>
          <w:color w:val="000000"/>
          <w:sz w:val="22"/>
          <w:szCs w:val="22"/>
        </w:rPr>
        <w:t xml:space="preserve"> </w:t>
      </w:r>
      <w:r>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471E8F11"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a study by Weiner (2021) found that people who used telehealth had higher overall medical costs. </w:t>
      </w:r>
      <w:proofErr w:type="gramStart"/>
      <w:r>
        <w:rPr>
          <w:rFonts w:ascii="Arial" w:hAnsi="Arial" w:cs="Arial"/>
          <w:color w:val="000000"/>
          <w:sz w:val="22"/>
          <w:szCs w:val="22"/>
        </w:rPr>
        <w:t>However</w:t>
      </w:r>
      <w:proofErr w:type="gramEnd"/>
      <w:r>
        <w:rPr>
          <w:rFonts w:ascii="Arial" w:hAnsi="Arial" w:cs="Arial"/>
          <w:color w:val="000000"/>
          <w:sz w:val="22"/>
          <w:szCs w:val="22"/>
        </w:rPr>
        <w:t xml:space="preserve"> this correlation does not necessarily mean that telehealth is more expensive but 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w:t>
      </w:r>
      <w:r w:rsidR="004035AB">
        <w:rPr>
          <w:rFonts w:ascii="Arial" w:hAnsi="Arial" w:cs="Arial"/>
          <w:color w:val="000000"/>
          <w:sz w:val="22"/>
          <w:szCs w:val="22"/>
          <w:shd w:val="clear" w:color="auto" w:fill="FFFFFF"/>
        </w:rPr>
        <w:lastRenderedPageBreak/>
        <w:t xml:space="preserve">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pPr>
        <w:spacing w:line="480" w:lineRule="auto"/>
        <w:rPr>
          <w:rFonts w:ascii="Arial" w:hAnsi="Arial" w:cs="Arial"/>
          <w:b/>
          <w:sz w:val="22"/>
          <w:szCs w:val="22"/>
        </w:rPr>
      </w:pPr>
      <w:r w:rsidRPr="00E91127">
        <w:rPr>
          <w:rFonts w:ascii="Arial" w:hAnsi="Arial" w:cs="Arial"/>
          <w:b/>
          <w:sz w:val="22"/>
          <w:szCs w:val="22"/>
        </w:rPr>
        <w:t>Data</w:t>
      </w:r>
    </w:p>
    <w:p w14:paraId="25B62DDE"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Medicare Telehealth Trends</w:t>
      </w:r>
      <w:r w:rsidRPr="00E91127">
        <w:rPr>
          <w:rFonts w:ascii="Arial" w:hAnsi="Arial" w:cs="Arial"/>
          <w:sz w:val="22"/>
          <w:szCs w:val="22"/>
        </w:rPr>
        <w:t xml:space="preserve"> dataset used in this research is publicly available through Data.gov, a platform that provides open government data permitting use for research. The variable names were renamed from the names in the original dataset for easier interpretation. Variable definitions were 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467F7D28"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dependent variable of interest as I am trying to understand telehealth utilization.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and </w:t>
      </w:r>
      <w:r w:rsidR="00986CA8" w:rsidRPr="00E91127">
        <w:rPr>
          <w:rFonts w:ascii="Arial" w:hAnsi="Arial" w:cs="Arial"/>
          <w:sz w:val="22"/>
          <w:szCs w:val="22"/>
        </w:rPr>
        <w:t>does not include information about telehealth usage before 2020</w:t>
      </w:r>
      <w:r w:rsidRPr="00E91127">
        <w:rPr>
          <w:rFonts w:ascii="Arial" w:hAnsi="Arial" w:cs="Arial"/>
          <w:sz w:val="22"/>
          <w:szCs w:val="22"/>
        </w:rPr>
        <w:t xml:space="preserve">. Without the inclusion of data from a larger </w:t>
      </w:r>
      <w:proofErr w:type="gramStart"/>
      <w:r w:rsidRPr="00E91127">
        <w:rPr>
          <w:rFonts w:ascii="Arial" w:hAnsi="Arial" w:cs="Arial"/>
          <w:sz w:val="22"/>
          <w:szCs w:val="22"/>
        </w:rPr>
        <w:t>time period</w:t>
      </w:r>
      <w:proofErr w:type="gramEnd"/>
      <w:r w:rsidR="00986CA8">
        <w:rPr>
          <w:rFonts w:ascii="Arial" w:hAnsi="Arial" w:cs="Arial"/>
          <w:sz w:val="22"/>
          <w:szCs w:val="22"/>
        </w:rPr>
        <w:t xml:space="preserve">, </w:t>
      </w:r>
      <w:r w:rsidRPr="00E91127">
        <w:rPr>
          <w:rFonts w:ascii="Arial" w:hAnsi="Arial" w:cs="Arial"/>
          <w:sz w:val="22"/>
          <w:szCs w:val="22"/>
        </w:rPr>
        <w:t>analysis was not done based on year.</w:t>
      </w:r>
    </w:p>
    <w:p w14:paraId="4A7213BD" w14:textId="37DAAF49" w:rsidR="004C5D38" w:rsidRDefault="00000000">
      <w:pPr>
        <w:spacing w:line="480" w:lineRule="auto"/>
        <w:ind w:firstLine="720"/>
        <w:rPr>
          <w:rFonts w:ascii="Arial" w:hAnsi="Arial" w:cs="Arial"/>
          <w:sz w:val="22"/>
          <w:szCs w:val="22"/>
        </w:rPr>
      </w:pPr>
      <w:r w:rsidRPr="00E91127">
        <w:rPr>
          <w:rFonts w:ascii="Arial" w:hAnsi="Arial" w:cs="Arial"/>
          <w:sz w:val="22"/>
          <w:szCs w:val="22"/>
        </w:rPr>
        <w:lastRenderedPageBreak/>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These factors are by state and include vehicle access, internet access, and population sizes.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r w:rsidR="004C5D38">
        <w:rPr>
          <w:rFonts w:ascii="Arial" w:hAnsi="Arial" w:cs="Arial"/>
          <w:sz w:val="22"/>
          <w:szCs w:val="22"/>
        </w:rPr>
        <w:t xml:space="preserve">To capture individuals who depend on public transportation, likely urban areas, the Transit Spending Per Capita variable was chosen from the </w:t>
      </w:r>
      <w:r w:rsidR="004C5D38" w:rsidRPr="004C5D38">
        <w:rPr>
          <w:rFonts w:ascii="Arial" w:hAnsi="Arial" w:cs="Arial"/>
          <w:i/>
          <w:iCs/>
          <w:sz w:val="22"/>
          <w:szCs w:val="22"/>
        </w:rPr>
        <w:t>Transit Report Card</w:t>
      </w:r>
      <w:r w:rsidR="004C5D38">
        <w:rPr>
          <w:rFonts w:ascii="Arial" w:hAnsi="Arial" w:cs="Arial"/>
          <w:sz w:val="22"/>
          <w:szCs w:val="22"/>
        </w:rPr>
        <w:t xml:space="preserve"> from </w:t>
      </w:r>
      <w:r w:rsidR="004C5D38" w:rsidRPr="00E91127">
        <w:rPr>
          <w:rFonts w:ascii="Arial" w:hAnsi="Arial" w:cs="Arial"/>
          <w:sz w:val="22"/>
          <w:szCs w:val="22"/>
        </w:rPr>
        <w:t>Transportation for America</w:t>
      </w:r>
      <w:r w:rsidR="004C5D38">
        <w:rPr>
          <w:rFonts w:ascii="Arial" w:hAnsi="Arial" w:cs="Arial"/>
          <w:sz w:val="22"/>
          <w:szCs w:val="22"/>
        </w:rPr>
        <w:t xml:space="preserve">. Transit Spending for each state is </w:t>
      </w:r>
      <w:r w:rsidR="004C5D38" w:rsidRPr="004C5D38">
        <w:rPr>
          <w:rFonts w:ascii="Arial" w:hAnsi="Arial" w:cs="Arial"/>
          <w:sz w:val="22"/>
          <w:szCs w:val="22"/>
        </w:rPr>
        <w:t>adjusted to per person rates</w:t>
      </w:r>
      <w:r w:rsidR="004C5D38">
        <w:rPr>
          <w:rFonts w:ascii="Arial" w:hAnsi="Arial" w:cs="Arial"/>
          <w:sz w:val="22"/>
          <w:szCs w:val="22"/>
        </w:rPr>
        <w:t xml:space="preserve"> to fairly compare states of varying sizes and categorized into 6 categories from low to high. The </w:t>
      </w:r>
      <w:r w:rsidR="004C5D38" w:rsidRPr="004C5D38">
        <w:rPr>
          <w:rFonts w:ascii="Arial" w:hAnsi="Arial" w:cs="Arial"/>
          <w:i/>
          <w:iCs/>
          <w:sz w:val="22"/>
          <w:szCs w:val="22"/>
        </w:rPr>
        <w:t>Transit Report Card</w:t>
      </w:r>
      <w:r w:rsidR="004C5D38">
        <w:rPr>
          <w:rFonts w:ascii="Arial" w:hAnsi="Arial" w:cs="Arial"/>
          <w:i/>
          <w:iCs/>
          <w:sz w:val="22"/>
          <w:szCs w:val="22"/>
        </w:rPr>
        <w:t xml:space="preserve"> </w:t>
      </w:r>
      <w:r w:rsidR="004C5D38" w:rsidRPr="004C5D38">
        <w:rPr>
          <w:rFonts w:ascii="Arial" w:hAnsi="Arial" w:cs="Arial"/>
          <w:sz w:val="22"/>
          <w:szCs w:val="22"/>
        </w:rPr>
        <w:t>is merged to the</w:t>
      </w:r>
      <w:r w:rsidR="004C5D38">
        <w:rPr>
          <w:rFonts w:ascii="Arial" w:hAnsi="Arial" w:cs="Arial"/>
          <w:i/>
          <w:iCs/>
          <w:sz w:val="22"/>
          <w:szCs w:val="22"/>
        </w:rPr>
        <w:t xml:space="preserve"> </w:t>
      </w:r>
      <w:r w:rsidR="004C5D38" w:rsidRPr="00E91127">
        <w:rPr>
          <w:rFonts w:ascii="Arial" w:hAnsi="Arial" w:cs="Arial"/>
          <w:i/>
          <w:sz w:val="22"/>
          <w:szCs w:val="22"/>
        </w:rPr>
        <w:t>Medicare Telehealth Trends</w:t>
      </w:r>
      <w:r w:rsidR="004C5D38">
        <w:rPr>
          <w:rFonts w:ascii="Arial" w:hAnsi="Arial" w:cs="Arial"/>
          <w:i/>
          <w:sz w:val="22"/>
          <w:szCs w:val="22"/>
        </w:rPr>
        <w:t xml:space="preserve"> dataset based on state.</w:t>
      </w:r>
    </w:p>
    <w:p w14:paraId="7BE569A6" w14:textId="7343F0B3" w:rsidR="00957736" w:rsidRPr="00E91127" w:rsidRDefault="00000000">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Pr="00E91127">
        <w:rPr>
          <w:rFonts w:ascii="Arial" w:hAnsi="Arial" w:cs="Arial"/>
          <w:sz w:val="22"/>
          <w:szCs w:val="22"/>
        </w:rPr>
        <w:t xml:space="preserve">and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Unemployment Rate has been 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are used to represent the economic status of the US </w:t>
      </w:r>
      <w:proofErr w:type="gramStart"/>
      <w:r w:rsidRPr="00E91127">
        <w:rPr>
          <w:rFonts w:ascii="Arial" w:hAnsi="Arial" w:cs="Arial"/>
          <w:sz w:val="22"/>
          <w:szCs w:val="22"/>
        </w:rPr>
        <w:t>in order to</w:t>
      </w:r>
      <w:proofErr w:type="gramEnd"/>
      <w:r w:rsidRPr="00E91127">
        <w:rPr>
          <w:rFonts w:ascii="Arial" w:hAnsi="Arial" w:cs="Arial"/>
          <w:sz w:val="22"/>
          <w:szCs w:val="22"/>
        </w:rPr>
        <w:t xml:space="preserve"> see whether there is a relationship in the economy to telehealth usage. </w:t>
      </w:r>
    </w:p>
    <w:p w14:paraId="32B8EDFC" w14:textId="77777777" w:rsidR="00BA2EC2" w:rsidRDefault="00BA2EC2">
      <w:pPr>
        <w:spacing w:line="360" w:lineRule="auto"/>
        <w:jc w:val="both"/>
        <w:rPr>
          <w:rFonts w:ascii="Arial" w:hAnsi="Arial" w:cs="Arial"/>
          <w:b/>
          <w:sz w:val="22"/>
          <w:szCs w:val="22"/>
        </w:rPr>
      </w:pPr>
    </w:p>
    <w:p w14:paraId="2B12F074" w14:textId="5359AFC5"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Methods</w:t>
      </w:r>
    </w:p>
    <w:p w14:paraId="3A4CBBAB" w14:textId="77777777" w:rsidR="00BA2EC2" w:rsidRDefault="00000000" w:rsidP="00BA2EC2">
      <w:pPr>
        <w:spacing w:line="480" w:lineRule="auto"/>
        <w:ind w:firstLine="720"/>
        <w:rPr>
          <w:rFonts w:ascii="Arial" w:hAnsi="Arial" w:cs="Arial"/>
          <w:sz w:val="22"/>
          <w:szCs w:val="22"/>
        </w:rPr>
      </w:pPr>
      <w:r w:rsidRPr="00E91127">
        <w:rPr>
          <w:rFonts w:ascii="Arial" w:hAnsi="Arial" w:cs="Arial"/>
          <w:sz w:val="22"/>
          <w:szCs w:val="22"/>
        </w:rPr>
        <w:t xml:space="preserve">For initial exploration, I used 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year, and race). These variables are important in understanding the dataset because demographics of individuals influence their ability to access telehealth services (Ching-Ching, 2018). Then, I will use a fixed effect analysis to assess the strength of the impact that the variables have on the number of telehealth visits </w:t>
      </w:r>
      <w:r w:rsidRPr="00E91127">
        <w:rPr>
          <w:rFonts w:ascii="Arial" w:hAnsi="Arial" w:cs="Arial"/>
          <w:sz w:val="22"/>
          <w:szCs w:val="22"/>
        </w:rPr>
        <w:lastRenderedPageBreak/>
        <w:t xml:space="preserve">and how that relationship changes once controlling for state and year. The fixed effect controls for time invariant variables and in this case will control for differences between states and years. Fixed effect will be a beneficial method because it will help isolate variables of influence to see how they are impacting the utilization of telehealth </w:t>
      </w:r>
      <w:r w:rsidRPr="002F7178">
        <w:rPr>
          <w:rFonts w:ascii="Arial" w:hAnsi="Arial" w:cs="Arial"/>
          <w:sz w:val="22"/>
          <w:szCs w:val="22"/>
        </w:rPr>
        <w:t xml:space="preserve">services. </w:t>
      </w:r>
      <w:r w:rsidR="00BD4B24" w:rsidRPr="002F7178">
        <w:rPr>
          <w:rFonts w:ascii="Arial" w:hAnsi="Arial" w:cs="Arial"/>
          <w:sz w:val="22"/>
          <w:szCs w:val="22"/>
        </w:rPr>
        <w:t>7</w:t>
      </w:r>
      <w:r w:rsidRPr="002F7178">
        <w:rPr>
          <w:rFonts w:ascii="Arial" w:hAnsi="Arial" w:cs="Arial"/>
          <w:sz w:val="22"/>
          <w:szCs w:val="22"/>
        </w:rPr>
        <w:t xml:space="preserve"> variables have been used in a multivariable fixed effect model in relation to telehealth visits. The variables chosen include </w:t>
      </w:r>
      <w:r w:rsidR="00BD4B24" w:rsidRPr="002F7178">
        <w:rPr>
          <w:rFonts w:ascii="Arial" w:hAnsi="Arial" w:cs="Arial"/>
          <w:sz w:val="22"/>
          <w:szCs w:val="22"/>
        </w:rPr>
        <w:t>number of vehicles owned</w:t>
      </w:r>
      <w:r w:rsidRPr="002F7178">
        <w:rPr>
          <w:rFonts w:ascii="Arial" w:hAnsi="Arial" w:cs="Arial"/>
          <w:sz w:val="22"/>
          <w:szCs w:val="22"/>
        </w:rPr>
        <w:t xml:space="preserve">, </w:t>
      </w:r>
      <w:r w:rsidR="00BD4B24" w:rsidRPr="002F7178">
        <w:rPr>
          <w:rFonts w:ascii="Arial" w:hAnsi="Arial" w:cs="Arial"/>
          <w:sz w:val="22"/>
          <w:szCs w:val="22"/>
        </w:rPr>
        <w:t>transit spending per capita</w:t>
      </w:r>
      <w:r w:rsidRPr="002F7178">
        <w:rPr>
          <w:rFonts w:ascii="Arial" w:hAnsi="Arial" w:cs="Arial"/>
          <w:sz w:val="22"/>
          <w:szCs w:val="22"/>
        </w:rPr>
        <w:t xml:space="preserve">, </w:t>
      </w:r>
      <w:r w:rsidR="00BD4B24" w:rsidRPr="002F7178">
        <w:rPr>
          <w:rFonts w:ascii="Arial" w:hAnsi="Arial" w:cs="Arial"/>
          <w:sz w:val="22"/>
          <w:szCs w:val="22"/>
        </w:rPr>
        <w:t>having internet access</w:t>
      </w:r>
      <w:r w:rsidRPr="002F7178">
        <w:rPr>
          <w:rFonts w:ascii="Arial" w:hAnsi="Arial" w:cs="Arial"/>
          <w:sz w:val="22"/>
          <w:szCs w:val="22"/>
        </w:rPr>
        <w:t xml:space="preserve">, </w:t>
      </w:r>
      <w:r w:rsidR="00BD4B24" w:rsidRPr="002F7178">
        <w:rPr>
          <w:rFonts w:ascii="Arial" w:hAnsi="Arial" w:cs="Arial"/>
          <w:sz w:val="22"/>
          <w:szCs w:val="22"/>
        </w:rPr>
        <w:t>number of hospitals</w:t>
      </w:r>
      <w:r w:rsidRPr="002F7178">
        <w:rPr>
          <w:rFonts w:ascii="Arial" w:hAnsi="Arial" w:cs="Arial"/>
          <w:sz w:val="22"/>
          <w:szCs w:val="22"/>
        </w:rPr>
        <w:t xml:space="preserve">, </w:t>
      </w:r>
      <w:r w:rsidR="00BD4B24" w:rsidRPr="002F7178">
        <w:rPr>
          <w:rFonts w:ascii="Arial" w:hAnsi="Arial" w:cs="Arial"/>
          <w:sz w:val="22"/>
          <w:szCs w:val="22"/>
        </w:rPr>
        <w:t xml:space="preserve">number of physicians, </w:t>
      </w:r>
      <w:r w:rsidRPr="002F7178">
        <w:rPr>
          <w:rFonts w:ascii="Arial" w:hAnsi="Arial" w:cs="Arial"/>
          <w:sz w:val="22"/>
          <w:szCs w:val="22"/>
        </w:rPr>
        <w:t>GDP, and unemployment rate. To evaluate</w:t>
      </w:r>
      <w:r w:rsidRPr="00E91127">
        <w:rPr>
          <w:rFonts w:ascii="Arial" w:hAnsi="Arial" w:cs="Arial"/>
          <w:sz w:val="22"/>
          <w:szCs w:val="22"/>
        </w:rPr>
        <w:t xml:space="preserve"> the fit of the model from the output, the R^2 will represent how well the model explains variation within each fixed-effect group (state, year, and both). A higher R^2 will suggest that the independent variables are good predictors of </w:t>
      </w:r>
      <w:proofErr w:type="spellStart"/>
      <w:r w:rsidRPr="00E91127">
        <w:rPr>
          <w:rFonts w:ascii="Arial" w:hAnsi="Arial" w:cs="Arial"/>
          <w:sz w:val="22"/>
          <w:szCs w:val="22"/>
        </w:rPr>
        <w:t>TelehealthVisits.</w:t>
      </w:r>
      <w:bookmarkStart w:id="0" w:name="_e18vuu1fdjiy" w:colFirst="0" w:colLast="0"/>
      <w:bookmarkEnd w:id="0"/>
      <w:proofErr w:type="spellEnd"/>
    </w:p>
    <w:p w14:paraId="1FB753CF" w14:textId="77777777" w:rsidR="00BA2EC2" w:rsidRDefault="00BA2EC2" w:rsidP="00BA2EC2">
      <w:pPr>
        <w:spacing w:line="480" w:lineRule="auto"/>
        <w:rPr>
          <w:rFonts w:ascii="Arial" w:hAnsi="Arial" w:cs="Arial"/>
          <w:sz w:val="22"/>
          <w:szCs w:val="22"/>
        </w:rPr>
      </w:pPr>
    </w:p>
    <w:p w14:paraId="4D889EAB" w14:textId="2CC86AD6" w:rsidR="00957736" w:rsidRPr="00E91127" w:rsidRDefault="00000000" w:rsidP="00BA2EC2">
      <w:pPr>
        <w:spacing w:line="480" w:lineRule="auto"/>
        <w:rPr>
          <w:rFonts w:ascii="Arial" w:hAnsi="Arial" w:cs="Arial"/>
          <w:sz w:val="22"/>
          <w:szCs w:val="22"/>
        </w:rPr>
      </w:pPr>
      <w:r w:rsidRPr="00E91127">
        <w:rPr>
          <w:rFonts w:ascii="Arial" w:hAnsi="Arial" w:cs="Arial"/>
          <w:b/>
          <w:color w:val="000000"/>
          <w:sz w:val="22"/>
          <w:szCs w:val="22"/>
        </w:rPr>
        <w:t>Model Validation</w:t>
      </w:r>
    </w:p>
    <w:p w14:paraId="0D3BDE2A" w14:textId="77777777" w:rsidR="00957736" w:rsidRPr="00E91127" w:rsidRDefault="00000000">
      <w:pPr>
        <w:spacing w:before="240" w:line="480" w:lineRule="auto"/>
        <w:ind w:firstLine="720"/>
        <w:rPr>
          <w:rFonts w:ascii="Arial" w:hAnsi="Arial" w:cs="Arial"/>
          <w:sz w:val="22"/>
          <w:szCs w:val="22"/>
        </w:rPr>
      </w:pPr>
      <w:r w:rsidRPr="00E91127">
        <w:rPr>
          <w:rFonts w:ascii="Arial" w:hAnsi="Arial" w:cs="Arial"/>
          <w:sz w:val="22"/>
          <w:szCs w:val="22"/>
        </w:rPr>
        <w:t xml:space="preserve">Standard Errors will be used to assess the validity of the model because they represent the uncertainty and precision (Altman, 2005). Ordinary standard errors are often unrealistic when working with real data because they assume that the errors are homoscedastic (constant variance) and are uncorrelated across observations. For this reason, I will be using 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7E2015A5" w14:textId="254D4D7A" w:rsidR="00957736" w:rsidRPr="00BA2EC2" w:rsidRDefault="00000000" w:rsidP="00BA2EC2">
      <w:pPr>
        <w:spacing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will not be able to determine which variable is leading to the effect and in this </w:t>
      </w:r>
      <w:proofErr w:type="gramStart"/>
      <w:r w:rsidRPr="00E91127">
        <w:rPr>
          <w:rFonts w:ascii="Arial" w:hAnsi="Arial" w:cs="Arial"/>
          <w:sz w:val="22"/>
          <w:szCs w:val="22"/>
        </w:rPr>
        <w:t>case</w:t>
      </w:r>
      <w:proofErr w:type="gramEnd"/>
      <w:r w:rsidRPr="00E91127">
        <w:rPr>
          <w:rFonts w:ascii="Arial" w:hAnsi="Arial" w:cs="Arial"/>
          <w:sz w:val="22"/>
          <w:szCs w:val="22"/>
        </w:rPr>
        <w:t xml:space="preserve"> it will capture overlapping aspects of economic status. Correlated </w:t>
      </w:r>
      <w:r w:rsidRPr="00E91127">
        <w:rPr>
          <w:rFonts w:ascii="Arial" w:hAnsi="Arial" w:cs="Arial"/>
          <w:sz w:val="22"/>
          <w:szCs w:val="22"/>
        </w:rPr>
        <w:lastRenderedPageBreak/>
        <w:t xml:space="preserve">variables in a fixed effect model could lead to unreliable coefficient estimates and the interpretation of the impact of each variable could be incorrect. </w:t>
      </w:r>
    </w:p>
    <w:p w14:paraId="2FEB468A" w14:textId="77777777" w:rsidR="00957736" w:rsidRPr="00E91127" w:rsidRDefault="00000000">
      <w:pPr>
        <w:spacing w:line="480" w:lineRule="auto"/>
        <w:rPr>
          <w:rFonts w:ascii="Arial" w:hAnsi="Arial" w:cs="Arial"/>
          <w:sz w:val="22"/>
          <w:szCs w:val="22"/>
        </w:rPr>
      </w:pPr>
      <w:r w:rsidRPr="00E91127">
        <w:rPr>
          <w:rFonts w:ascii="Arial" w:hAnsi="Arial" w:cs="Arial"/>
          <w:b/>
          <w:sz w:val="22"/>
          <w:szCs w:val="22"/>
        </w:rPr>
        <w:t>Results</w:t>
      </w:r>
    </w:p>
    <w:p w14:paraId="5B149416" w14:textId="05BCD078"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3C39BA">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77777777" w:rsidR="00957736"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7FED9BC4" wp14:editId="597DB273">
            <wp:extent cx="4139353" cy="296521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139353" cy="2965210"/>
                    </a:xfrm>
                    <a:prstGeom prst="rect">
                      <a:avLst/>
                    </a:prstGeom>
                    <a:ln/>
                  </pic:spPr>
                </pic:pic>
              </a:graphicData>
            </a:graphic>
          </wp:inline>
        </w:drawing>
      </w:r>
    </w:p>
    <w:p w14:paraId="1FCE0BD9" w14:textId="593C793E"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Pr="00BA2EC2">
        <w:rPr>
          <w:rFonts w:ascii="Arial" w:hAnsi="Arial" w:cs="Arial"/>
          <w:sz w:val="22"/>
          <w:szCs w:val="22"/>
        </w:rPr>
        <w:t>.</w:t>
      </w:r>
    </w:p>
    <w:p w14:paraId="757FC38F" w14:textId="546F4176"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1</w:t>
      </w:r>
      <w:r w:rsidRPr="00E91127">
        <w:rPr>
          <w:rFonts w:ascii="Arial" w:hAnsi="Arial" w:cs="Arial"/>
          <w:b/>
          <w:sz w:val="22"/>
          <w:szCs w:val="22"/>
        </w:rPr>
        <w:fldChar w:fldCharType="end"/>
      </w:r>
      <w:r w:rsidR="00000000"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identified that some of the ongoing barriers of healthcare access come from social determinants of health, which include community factors such as socioeconomic status and geographic location. For example, rural populations have a higher lack of access and Douthit (2015) reported that there are over 51 million Americans who live in rural USA.  </w:t>
      </w:r>
    </w:p>
    <w:p w14:paraId="417E4082" w14:textId="4A91C9CE"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w:t>
      </w:r>
      <w:r w:rsidRPr="00E91127">
        <w:rPr>
          <w:rFonts w:ascii="Arial" w:hAnsi="Arial" w:cs="Arial"/>
          <w:sz w:val="22"/>
          <w:szCs w:val="22"/>
        </w:rPr>
        <w:lastRenderedPageBreak/>
        <w:t xml:space="preserve">al., 2015). Even though telehealth is thought to be expanding care access, Douthit et al. (2015) suggests that rural populations, low-income communities, and elderly individuals often face difficulties in utilizing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9C6737" w:rsidRPr="00E91127">
        <w:rPr>
          <w:rFonts w:ascii="Arial" w:hAnsi="Arial" w:cs="Arial"/>
          <w:b/>
          <w:sz w:val="22"/>
          <w:szCs w:val="22"/>
        </w:rPr>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427FEC38" w:rsidR="009C6737" w:rsidRPr="00E91127" w:rsidRDefault="009C6737" w:rsidP="009C6737">
      <w:pPr>
        <w:pStyle w:val="Caption"/>
        <w:jc w:val="center"/>
        <w:rPr>
          <w:b/>
          <w:bCs/>
          <w:i w:val="0"/>
          <w:iCs w:val="0"/>
          <w:color w:val="auto"/>
          <w:sz w:val="22"/>
          <w:szCs w:val="22"/>
        </w:rPr>
      </w:pPr>
      <w:bookmarkStart w:id="3" w:name="_Ref194340401"/>
      <w:bookmarkStart w:id="4" w:name="_Ref19434041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3C39BA">
        <w:rPr>
          <w:b/>
          <w:bCs/>
          <w:i w:val="0"/>
          <w:iCs w:val="0"/>
          <w:noProof/>
          <w:color w:val="auto"/>
          <w:sz w:val="22"/>
          <w:szCs w:val="22"/>
        </w:rPr>
        <w:t>2</w:t>
      </w:r>
      <w:r w:rsidRPr="00E91127">
        <w:rPr>
          <w:b/>
          <w:bCs/>
          <w:i w:val="0"/>
          <w:iCs w:val="0"/>
          <w:color w:val="auto"/>
          <w:sz w:val="22"/>
          <w:szCs w:val="22"/>
        </w:rPr>
        <w:fldChar w:fldCharType="end"/>
      </w:r>
      <w:bookmarkEnd w:id="4"/>
      <w:r w:rsidRPr="00E91127">
        <w:rPr>
          <w:b/>
          <w:bCs/>
          <w:i w:val="0"/>
          <w:iCs w:val="0"/>
          <w:color w:val="auto"/>
          <w:sz w:val="22"/>
          <w:szCs w:val="22"/>
        </w:rPr>
        <w:t>: Telehealth Visits by Race</w:t>
      </w:r>
      <w:bookmarkEnd w:id="3"/>
    </w:p>
    <w:p w14:paraId="2114DE26" w14:textId="77777777" w:rsidR="00957736" w:rsidRPr="00E91127" w:rsidRDefault="00000000">
      <w:pPr>
        <w:spacing w:line="360" w:lineRule="auto"/>
        <w:jc w:val="center"/>
        <w:rPr>
          <w:rFonts w:ascii="Arial" w:hAnsi="Arial" w:cs="Arial"/>
          <w:sz w:val="22"/>
          <w:szCs w:val="22"/>
        </w:rPr>
      </w:pPr>
      <w:r w:rsidRPr="00E91127">
        <w:rPr>
          <w:rFonts w:ascii="Arial" w:hAnsi="Arial" w:cs="Arial"/>
          <w:noProof/>
          <w:sz w:val="22"/>
          <w:szCs w:val="22"/>
        </w:rPr>
        <w:drawing>
          <wp:inline distT="114300" distB="114300" distL="114300" distR="114300" wp14:anchorId="4633D68B" wp14:editId="4DBA7A7F">
            <wp:extent cx="3519488" cy="226720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519488" cy="2267205"/>
                    </a:xfrm>
                    <a:prstGeom prst="rect">
                      <a:avLst/>
                    </a:prstGeom>
                    <a:ln/>
                  </pic:spPr>
                </pic:pic>
              </a:graphicData>
            </a:graphic>
          </wp:inline>
        </w:drawing>
      </w:r>
    </w:p>
    <w:p w14:paraId="389B0AAF" w14:textId="10C1E05F" w:rsidR="00957736" w:rsidRPr="00E91127" w:rsidRDefault="009C6737">
      <w:pPr>
        <w:spacing w:before="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00000000" w:rsidRPr="00E91127">
        <w:rPr>
          <w:rFonts w:ascii="Arial" w:hAnsi="Arial" w:cs="Arial"/>
          <w:sz w:val="22"/>
          <w:szCs w:val="22"/>
        </w:rPr>
        <w:t xml:space="preserve"> that telehealth visits are much more common among non-</w:t>
      </w:r>
      <w:r w:rsidR="00D03816" w:rsidRPr="00E91127">
        <w:rPr>
          <w:rFonts w:ascii="Arial" w:hAnsi="Arial" w:cs="Arial"/>
          <w:sz w:val="22"/>
          <w:szCs w:val="22"/>
        </w:rPr>
        <w:t>Hispanic</w:t>
      </w:r>
      <w:r w:rsidR="00000000" w:rsidRPr="00E91127">
        <w:rPr>
          <w:rFonts w:ascii="Arial" w:hAnsi="Arial" w:cs="Arial"/>
          <w:sz w:val="22"/>
          <w:szCs w:val="22"/>
        </w:rPr>
        <w:t xml:space="preserve"> white population. This could be because of the advantages and resources available to this demographic. Recognizing that non-white populations have much lower utilization can help target the allocation of resources relating to the implementation of telehealth to improve its access.</w:t>
      </w:r>
    </w:p>
    <w:p w14:paraId="2EF59BDD" w14:textId="77777777" w:rsidR="00957736" w:rsidRPr="00E91127" w:rsidRDefault="00000000">
      <w:pPr>
        <w:ind w:firstLine="720"/>
        <w:jc w:val="center"/>
        <w:rPr>
          <w:rFonts w:ascii="Arial" w:hAnsi="Arial" w:cs="Arial"/>
          <w:b/>
          <w:sz w:val="22"/>
          <w:szCs w:val="22"/>
        </w:rPr>
      </w:pPr>
      <w:r w:rsidRPr="00E91127">
        <w:rPr>
          <w:rFonts w:ascii="Arial" w:hAnsi="Arial" w:cs="Arial"/>
          <w:sz w:val="22"/>
          <w:szCs w:val="22"/>
        </w:rPr>
        <w:br w:type="page"/>
      </w:r>
    </w:p>
    <w:p w14:paraId="1EB26906" w14:textId="5E717DF3" w:rsidR="009C6737" w:rsidRPr="00E91127" w:rsidRDefault="009C6737" w:rsidP="009C6737">
      <w:pPr>
        <w:pStyle w:val="Caption"/>
        <w:jc w:val="center"/>
        <w:rPr>
          <w:b/>
          <w:bCs/>
          <w:i w:val="0"/>
          <w:iCs w:val="0"/>
          <w:color w:val="auto"/>
          <w:sz w:val="22"/>
          <w:szCs w:val="22"/>
        </w:rPr>
      </w:pPr>
      <w:bookmarkStart w:id="5" w:name="_Ref194340479"/>
      <w:r w:rsidRPr="00E91127">
        <w:rPr>
          <w:b/>
          <w:bCs/>
          <w:i w:val="0"/>
          <w:iCs w:val="0"/>
          <w:color w:val="auto"/>
          <w:sz w:val="22"/>
          <w:szCs w:val="22"/>
        </w:rPr>
        <w:lastRenderedPageBreak/>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3C39BA">
        <w:rPr>
          <w:b/>
          <w:bCs/>
          <w:i w:val="0"/>
          <w:iCs w:val="0"/>
          <w:noProof/>
          <w:color w:val="auto"/>
          <w:sz w:val="22"/>
          <w:szCs w:val="22"/>
        </w:rPr>
        <w:t>3</w:t>
      </w:r>
      <w:r w:rsidRPr="00E91127">
        <w:rPr>
          <w:b/>
          <w:bCs/>
          <w:i w:val="0"/>
          <w:iCs w:val="0"/>
          <w:color w:val="auto"/>
          <w:sz w:val="22"/>
          <w:szCs w:val="22"/>
        </w:rPr>
        <w:fldChar w:fldCharType="end"/>
      </w:r>
      <w:bookmarkEnd w:id="5"/>
      <w:r w:rsidRPr="00E91127">
        <w:rPr>
          <w:b/>
          <w:bCs/>
          <w:i w:val="0"/>
          <w:iCs w:val="0"/>
          <w:color w:val="auto"/>
          <w:sz w:val="22"/>
          <w:szCs w:val="22"/>
        </w:rPr>
        <w:t>: Telehealth Visits by Year</w:t>
      </w:r>
    </w:p>
    <w:p w14:paraId="23FA3263"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05FA387A" wp14:editId="6B5547BB">
            <wp:extent cx="3252788" cy="231119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252788" cy="2311191"/>
                    </a:xfrm>
                    <a:prstGeom prst="rect">
                      <a:avLst/>
                    </a:prstGeom>
                    <a:ln/>
                  </pic:spPr>
                </pic:pic>
              </a:graphicData>
            </a:graphic>
          </wp:inline>
        </w:drawing>
      </w:r>
    </w:p>
    <w:p w14:paraId="6F98ACA1" w14:textId="7B098091" w:rsidR="009C6737" w:rsidRPr="00E91127" w:rsidRDefault="009C6737" w:rsidP="009C6737">
      <w:pPr>
        <w:pStyle w:val="Caption"/>
        <w:jc w:val="center"/>
        <w:rPr>
          <w:b/>
          <w:bCs/>
          <w:i w:val="0"/>
          <w:iCs w:val="0"/>
          <w:color w:val="auto"/>
          <w:sz w:val="22"/>
          <w:szCs w:val="22"/>
        </w:rPr>
      </w:pPr>
      <w:bookmarkStart w:id="6"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3C39BA">
        <w:rPr>
          <w:b/>
          <w:bCs/>
          <w:i w:val="0"/>
          <w:iCs w:val="0"/>
          <w:noProof/>
          <w:color w:val="auto"/>
          <w:sz w:val="22"/>
          <w:szCs w:val="22"/>
        </w:rPr>
        <w:t>4</w:t>
      </w:r>
      <w:r w:rsidRPr="00E91127">
        <w:rPr>
          <w:b/>
          <w:bCs/>
          <w:i w:val="0"/>
          <w:iCs w:val="0"/>
          <w:color w:val="auto"/>
          <w:sz w:val="22"/>
          <w:szCs w:val="22"/>
        </w:rPr>
        <w:fldChar w:fldCharType="end"/>
      </w:r>
      <w:bookmarkEnd w:id="6"/>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41ADBF9A" wp14:editId="419C5BB9">
            <wp:extent cx="3333750" cy="237439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333750" cy="2374397"/>
                    </a:xfrm>
                    <a:prstGeom prst="rect">
                      <a:avLst/>
                    </a:prstGeom>
                    <a:ln/>
                  </pic:spPr>
                </pic:pic>
              </a:graphicData>
            </a:graphic>
          </wp:inline>
        </w:drawing>
      </w:r>
    </w:p>
    <w:p w14:paraId="0FE3A10B" w14:textId="4837D12D" w:rsidR="00957736" w:rsidRPr="00E91127" w:rsidRDefault="009C6737">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3</w:t>
      </w:r>
      <w:r w:rsidRPr="00E91127">
        <w:rPr>
          <w:rFonts w:ascii="Arial" w:hAnsi="Arial" w:cs="Arial"/>
          <w:b/>
          <w:sz w:val="22"/>
          <w:szCs w:val="22"/>
        </w:rPr>
        <w:fldChar w:fldCharType="end"/>
      </w:r>
      <w:r w:rsidR="00000000" w:rsidRPr="00E91127">
        <w:rPr>
          <w:rFonts w:ascii="Arial" w:hAnsi="Arial" w:cs="Arial"/>
          <w:sz w:val="22"/>
          <w:szCs w:val="22"/>
        </w:rPr>
        <w:t xml:space="preserve"> shows the number of telehealth visits by year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4</w:t>
      </w:r>
      <w:r w:rsidRPr="00E91127">
        <w:rPr>
          <w:rFonts w:ascii="Arial" w:hAnsi="Arial" w:cs="Arial"/>
          <w:b/>
          <w:sz w:val="22"/>
          <w:szCs w:val="22"/>
        </w:rPr>
        <w:fldChar w:fldCharType="end"/>
      </w:r>
      <w:r w:rsidR="00000000" w:rsidRPr="00E91127">
        <w:rPr>
          <w:rFonts w:ascii="Arial" w:hAnsi="Arial" w:cs="Arial"/>
          <w:sz w:val="22"/>
          <w:szCs w:val="22"/>
        </w:rPr>
        <w:t xml:space="preserve"> shows the number of eligible services that could have been used by telehealth. The 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4</w:t>
      </w:r>
      <w:r w:rsidRPr="00E91127">
        <w:rPr>
          <w:rFonts w:ascii="Arial" w:hAnsi="Arial" w:cs="Arial"/>
          <w:b/>
          <w:sz w:val="22"/>
          <w:szCs w:val="22"/>
        </w:rPr>
        <w:fldChar w:fldCharType="end"/>
      </w:r>
      <w:r w:rsidR="00000000" w:rsidRPr="00E91127">
        <w:rPr>
          <w:rFonts w:ascii="Arial" w:hAnsi="Arial" w:cs="Arial"/>
          <w:sz w:val="22"/>
          <w:szCs w:val="22"/>
        </w:rPr>
        <w:t xml:space="preserve"> suggests that since 2020 there has only been a small decline in the number of services that are eligible for telehealth use. There are about 150 eligible services for each year and only 50 or fewer telehealth visits. Therefore, this research will provide insight into ways that the use of telehealth services can </w:t>
      </w:r>
      <w:proofErr w:type="gramStart"/>
      <w:r w:rsidR="00000000" w:rsidRPr="00E91127">
        <w:rPr>
          <w:rFonts w:ascii="Arial" w:hAnsi="Arial" w:cs="Arial"/>
          <w:sz w:val="22"/>
          <w:szCs w:val="22"/>
        </w:rPr>
        <w:t>increase</w:t>
      </w:r>
      <w:proofErr w:type="gramEnd"/>
      <w:r w:rsidR="00000000" w:rsidRPr="00E91127">
        <w:rPr>
          <w:rFonts w:ascii="Arial" w:hAnsi="Arial" w:cs="Arial"/>
          <w:sz w:val="22"/>
          <w:szCs w:val="22"/>
        </w:rPr>
        <w:t xml:space="preserve"> and which populations are currently lacking versus accessing those eligible services.</w:t>
      </w:r>
    </w:p>
    <w:p w14:paraId="7D983DC9" w14:textId="6FF20E3C" w:rsidR="00D03816" w:rsidRPr="00E91127" w:rsidRDefault="00003204" w:rsidP="00003204">
      <w:pPr>
        <w:pStyle w:val="Caption"/>
        <w:keepNext/>
        <w:jc w:val="center"/>
        <w:rPr>
          <w:b/>
          <w:bCs/>
          <w:i w:val="0"/>
          <w:iCs w:val="0"/>
          <w:color w:val="auto"/>
          <w:sz w:val="22"/>
          <w:szCs w:val="22"/>
        </w:rPr>
      </w:pPr>
      <w:bookmarkStart w:id="7" w:name="_Ref194342348"/>
      <w:bookmarkStart w:id="8" w:name="_Ref194345387"/>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3C39BA">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7"/>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Num.Obs.</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0B5F9931" w14:textId="2072CD52" w:rsidR="001A1E8B" w:rsidRPr="00A8723D" w:rsidRDefault="00A8723D">
      <w:pPr>
        <w:spacing w:line="360" w:lineRule="auto"/>
        <w:rPr>
          <w:rFonts w:ascii="Arial" w:hAnsi="Arial" w:cs="Arial"/>
          <w:bCs/>
          <w:sz w:val="22"/>
          <w:szCs w:val="22"/>
        </w:rPr>
      </w:pPr>
      <w:r w:rsidRPr="00A8723D">
        <w:rPr>
          <w:rFonts w:ascii="Arial" w:hAnsi="Arial" w:cs="Arial"/>
          <w:bCs/>
          <w:sz w:val="22"/>
          <w:szCs w:val="22"/>
        </w:rPr>
        <w:t xml:space="preserve">Note: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76C5E79" w14:textId="7C69B5B4" w:rsidR="000D2E85" w:rsidRPr="00E91127" w:rsidRDefault="000D2E85" w:rsidP="000D2E85">
      <w:pPr>
        <w:spacing w:before="240" w:after="240" w:line="480" w:lineRule="auto"/>
        <w:ind w:firstLine="720"/>
        <w:rPr>
          <w:rFonts w:ascii="Arial" w:hAnsi="Arial" w:cs="Arial"/>
          <w:color w:val="000000"/>
          <w:sz w:val="22"/>
          <w:szCs w:val="22"/>
        </w:rPr>
      </w:pPr>
      <w:r w:rsidRPr="000D2E85">
        <w:rPr>
          <w:rFonts w:ascii="Arial" w:hAnsi="Arial" w:cs="Arial"/>
          <w:color w:val="000000"/>
          <w:sz w:val="22"/>
          <w:szCs w:val="22"/>
        </w:rPr>
        <w:lastRenderedPageBreak/>
        <w:t>The coefficients for</w:t>
      </w:r>
      <w:r w:rsidRPr="000D2E85">
        <w:rPr>
          <w:rFonts w:ascii="Arial" w:hAnsi="Arial" w:cs="Arial"/>
          <w:b/>
          <w:bCs/>
          <w:color w:val="000000"/>
          <w:sz w:val="22"/>
          <w:szCs w:val="22"/>
        </w:rPr>
        <w:t xml:space="preserve"> </w:t>
      </w:r>
      <w:r w:rsidRPr="00E91127">
        <w:rPr>
          <w:rFonts w:ascii="Arial" w:hAnsi="Arial" w:cs="Arial"/>
          <w:b/>
          <w:bCs/>
          <w:color w:val="000000"/>
          <w:sz w:val="22"/>
          <w:szCs w:val="22"/>
        </w:rPr>
        <w:fldChar w:fldCharType="begin"/>
      </w:r>
      <w:r w:rsidRPr="00E91127">
        <w:rPr>
          <w:rFonts w:ascii="Arial" w:hAnsi="Arial" w:cs="Arial"/>
          <w:b/>
          <w:bCs/>
          <w:color w:val="000000"/>
          <w:sz w:val="22"/>
          <w:szCs w:val="22"/>
        </w:rPr>
        <w:instrText xml:space="preserve"> REF _Ref194342348 \h </w:instrText>
      </w:r>
      <w:r w:rsidRPr="00E91127">
        <w:rPr>
          <w:rFonts w:ascii="Arial" w:hAnsi="Arial" w:cs="Arial"/>
          <w:b/>
          <w:bCs/>
          <w:color w:val="000000"/>
          <w:sz w:val="22"/>
          <w:szCs w:val="22"/>
        </w:rPr>
      </w:r>
      <w:r w:rsidR="00E91127" w:rsidRPr="00E91127">
        <w:rPr>
          <w:rFonts w:ascii="Arial" w:hAnsi="Arial" w:cs="Arial"/>
          <w:b/>
          <w:bCs/>
          <w:color w:val="000000"/>
          <w:sz w:val="22"/>
          <w:szCs w:val="22"/>
        </w:rPr>
        <w:instrText xml:space="preserve"> \* MERGEFORMAT </w:instrText>
      </w:r>
      <w:r w:rsidRPr="00E91127">
        <w:rPr>
          <w:rFonts w:ascii="Arial" w:hAnsi="Arial" w:cs="Arial"/>
          <w:b/>
          <w:bCs/>
          <w:color w:val="000000"/>
          <w:sz w:val="22"/>
          <w:szCs w:val="22"/>
        </w:rPr>
        <w:fldChar w:fldCharType="separate"/>
      </w:r>
      <w:r w:rsidR="003C39BA" w:rsidRPr="00E91127">
        <w:rPr>
          <w:rFonts w:ascii="Arial" w:hAnsi="Arial" w:cs="Arial"/>
          <w:b/>
          <w:bCs/>
          <w:i/>
          <w:iCs/>
          <w:sz w:val="22"/>
          <w:szCs w:val="22"/>
        </w:rPr>
        <w:t xml:space="preserve">Table </w:t>
      </w:r>
      <w:r w:rsidR="003C39BA" w:rsidRPr="003C39BA">
        <w:rPr>
          <w:rFonts w:ascii="Arial" w:hAnsi="Arial" w:cs="Arial"/>
          <w:b/>
          <w:bCs/>
          <w:i/>
          <w:iCs/>
          <w:noProof/>
          <w:sz w:val="22"/>
          <w:szCs w:val="22"/>
        </w:rPr>
        <w:t>1</w:t>
      </w:r>
      <w:r w:rsidR="003C39BA" w:rsidRPr="00E91127">
        <w:rPr>
          <w:rFonts w:ascii="Arial" w:hAnsi="Arial" w:cs="Arial"/>
          <w:b/>
          <w:bCs/>
          <w:i/>
          <w:iCs/>
          <w:sz w:val="22"/>
          <w:szCs w:val="22"/>
        </w:rPr>
        <w:t>: State and Year Fixed Effects on Various Factors impacting the Number of Telehealth Visits (Per Capita)</w:t>
      </w:r>
      <w:r w:rsidRPr="00E91127">
        <w:rPr>
          <w:rFonts w:ascii="Arial" w:hAnsi="Arial" w:cs="Arial"/>
          <w:b/>
          <w:bCs/>
          <w:color w:val="000000"/>
          <w:sz w:val="22"/>
          <w:szCs w:val="22"/>
        </w:rPr>
        <w:fldChar w:fldCharType="end"/>
      </w:r>
      <w:r w:rsidRPr="00E91127">
        <w:rPr>
          <w:rFonts w:ascii="Arial" w:hAnsi="Arial" w:cs="Arial"/>
          <w:b/>
          <w:bCs/>
          <w:color w:val="000000"/>
          <w:sz w:val="22"/>
          <w:szCs w:val="22"/>
        </w:rPr>
        <w:t xml:space="preserve"> </w:t>
      </w:r>
      <w:r w:rsidRPr="000D2E85">
        <w:rPr>
          <w:rFonts w:ascii="Arial" w:hAnsi="Arial" w:cs="Arial"/>
          <w:color w:val="000000"/>
          <w:sz w:val="22"/>
          <w:szCs w:val="22"/>
        </w:rPr>
        <w:t>represent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202DEADF" w14:textId="38A69813" w:rsidR="009E4C9E" w:rsidRPr="00E91127" w:rsidRDefault="009E4C9E" w:rsidP="009E4C9E">
      <w:pPr>
        <w:spacing w:before="240" w:after="240"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“Vehicles Owned”</w:t>
      </w:r>
      <w:r w:rsidRPr="009E4C9E">
        <w:rPr>
          <w:rFonts w:ascii="Arial" w:hAnsi="Arial" w:cs="Arial"/>
          <w:color w:val="000000"/>
          <w:sz w:val="22"/>
          <w:szCs w:val="22"/>
        </w:rPr>
        <w:t xml:space="preserve"> variable’s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the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p>
    <w:p w14:paraId="10110955" w14:textId="0008973E" w:rsidR="001936CB" w:rsidRPr="00E91127" w:rsidRDefault="001936CB" w:rsidP="001936CB">
      <w:pPr>
        <w:spacing w:before="240" w:after="240"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w:t>
      </w:r>
      <w:r w:rsidRPr="00E91127">
        <w:rPr>
          <w:rFonts w:ascii="Arial" w:hAnsi="Arial" w:cs="Arial"/>
          <w:b/>
          <w:bCs/>
          <w:color w:val="000000"/>
          <w:sz w:val="22"/>
          <w:szCs w:val="22"/>
        </w:rPr>
        <w:t>Transit Spending Per Capita</w:t>
      </w:r>
      <w:r w:rsidRPr="009E4C9E">
        <w:rPr>
          <w:rFonts w:ascii="Arial" w:hAnsi="Arial" w:cs="Arial"/>
          <w:b/>
          <w:bCs/>
          <w:color w:val="000000"/>
          <w:sz w:val="22"/>
          <w:szCs w:val="22"/>
        </w:rPr>
        <w:t>”</w:t>
      </w:r>
      <w:r w:rsidRPr="009E4C9E">
        <w:rPr>
          <w:rFonts w:ascii="Arial" w:hAnsi="Arial" w:cs="Arial"/>
          <w:color w:val="000000"/>
          <w:sz w:val="22"/>
          <w:szCs w:val="22"/>
        </w:rPr>
        <w:t xml:space="preserve"> variable’s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E91127">
        <w:rPr>
          <w:rFonts w:ascii="Arial" w:hAnsi="Arial" w:cs="Arial"/>
          <w:color w:val="000000"/>
          <w:sz w:val="22"/>
          <w:szCs w:val="22"/>
        </w:rPr>
        <w:t>***</w:t>
      </w:r>
      <w:r w:rsidRPr="009E4C9E">
        <w:rPr>
          <w:rFonts w:ascii="Arial" w:hAnsi="Arial" w:cs="Arial"/>
          <w:color w:val="000000"/>
          <w:sz w:val="22"/>
          <w:szCs w:val="22"/>
        </w:rPr>
        <w:t xml:space="preserve"> after controlling for the fixed effects. Therefore, </w:t>
      </w:r>
      <w:r w:rsidRPr="00E91127">
        <w:rPr>
          <w:rFonts w:ascii="Arial" w:hAnsi="Arial" w:cs="Arial"/>
          <w:color w:val="000000"/>
          <w:sz w:val="22"/>
          <w:szCs w:val="22"/>
        </w:rPr>
        <w:t>a higher amount spent on transit per capita</w:t>
      </w:r>
      <w:r w:rsidRPr="009E4C9E">
        <w:rPr>
          <w:rFonts w:ascii="Arial" w:hAnsi="Arial" w:cs="Arial"/>
          <w:color w:val="000000"/>
          <w:sz w:val="22"/>
          <w:szCs w:val="22"/>
        </w:rPr>
        <w:t xml:space="preserve"> </w:t>
      </w:r>
      <w:r w:rsidRPr="00E91127">
        <w:rPr>
          <w:rFonts w:ascii="Arial" w:hAnsi="Arial" w:cs="Arial"/>
          <w:color w:val="000000"/>
          <w:sz w:val="22"/>
          <w:szCs w:val="22"/>
        </w:rPr>
        <w:t>is</w:t>
      </w:r>
      <w:r w:rsidRPr="009E4C9E">
        <w:rPr>
          <w:rFonts w:ascii="Arial" w:hAnsi="Arial" w:cs="Arial"/>
          <w:color w:val="000000"/>
          <w:sz w:val="22"/>
          <w:szCs w:val="22"/>
        </w:rPr>
        <w:t xml:space="preserve"> a </w:t>
      </w:r>
      <w:r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This could be because </w:t>
      </w:r>
      <w:r w:rsidRPr="00E91127">
        <w:rPr>
          <w:rFonts w:ascii="Arial" w:hAnsi="Arial" w:cs="Arial"/>
          <w:color w:val="000000"/>
          <w:sz w:val="22"/>
          <w:szCs w:val="22"/>
        </w:rPr>
        <w:t xml:space="preserve">the </w:t>
      </w:r>
      <w:r w:rsidRPr="009E4C9E">
        <w:rPr>
          <w:rFonts w:ascii="Arial" w:hAnsi="Arial" w:cs="Arial"/>
          <w:color w:val="000000"/>
          <w:sz w:val="22"/>
          <w:szCs w:val="22"/>
        </w:rPr>
        <w:t xml:space="preserve">individuals </w:t>
      </w:r>
      <w:r w:rsidRPr="00E91127">
        <w:rPr>
          <w:rFonts w:ascii="Arial" w:hAnsi="Arial" w:cs="Arial"/>
          <w:color w:val="000000"/>
          <w:sz w:val="22"/>
          <w:szCs w:val="22"/>
        </w:rPr>
        <w:t xml:space="preserve">who </w:t>
      </w:r>
      <w:r w:rsidRPr="00E91127">
        <w:rPr>
          <w:rFonts w:ascii="Arial" w:hAnsi="Arial" w:cs="Arial"/>
          <w:color w:val="000000"/>
          <w:sz w:val="22"/>
          <w:szCs w:val="22"/>
        </w:rPr>
        <w:t>are using public transportation are likely living in urban areas</w:t>
      </w:r>
      <w:r w:rsidRPr="009E4C9E">
        <w:rPr>
          <w:rFonts w:ascii="Arial" w:hAnsi="Arial" w:cs="Arial"/>
          <w:color w:val="000000"/>
          <w:sz w:val="22"/>
          <w:szCs w:val="22"/>
        </w:rPr>
        <w:t xml:space="preserve"> and </w:t>
      </w:r>
      <w:r w:rsidRPr="00E91127">
        <w:rPr>
          <w:rFonts w:ascii="Arial" w:hAnsi="Arial" w:cs="Arial"/>
          <w:color w:val="000000"/>
          <w:sz w:val="22"/>
          <w:szCs w:val="22"/>
        </w:rPr>
        <w:t xml:space="preserve">would likely have </w:t>
      </w:r>
      <w:r w:rsidRPr="009E4C9E">
        <w:rPr>
          <w:rFonts w:ascii="Arial" w:hAnsi="Arial" w:cs="Arial"/>
          <w:color w:val="000000"/>
          <w:sz w:val="22"/>
          <w:szCs w:val="22"/>
        </w:rPr>
        <w:t xml:space="preserve">more accessibility to </w:t>
      </w:r>
      <w:r w:rsidRPr="00E91127">
        <w:rPr>
          <w:rFonts w:ascii="Arial" w:hAnsi="Arial" w:cs="Arial"/>
          <w:color w:val="000000"/>
          <w:sz w:val="22"/>
          <w:szCs w:val="22"/>
        </w:rPr>
        <w:t xml:space="preserve">internet and </w:t>
      </w:r>
      <w:r w:rsidRPr="009E4C9E">
        <w:rPr>
          <w:rFonts w:ascii="Arial" w:hAnsi="Arial" w:cs="Arial"/>
          <w:color w:val="000000"/>
          <w:sz w:val="22"/>
          <w:szCs w:val="22"/>
        </w:rPr>
        <w:t xml:space="preserve">resources needed for telehealth. </w:t>
      </w:r>
      <w:r w:rsidRPr="00E91127">
        <w:rPr>
          <w:rFonts w:ascii="Arial" w:hAnsi="Arial" w:cs="Arial"/>
          <w:color w:val="000000"/>
          <w:sz w:val="22"/>
          <w:szCs w:val="22"/>
        </w:rPr>
        <w:t>Previous research has found that urban areas have the more consistent internet access than rural areas and that a</w:t>
      </w:r>
      <w:r w:rsidRPr="00E91127">
        <w:rPr>
          <w:rFonts w:ascii="Arial" w:hAnsi="Arial" w:cs="Arial"/>
          <w:color w:val="000000"/>
          <w:sz w:val="22"/>
          <w:szCs w:val="22"/>
        </w:rPr>
        <w:t xml:space="preserve">bout 1/4 of American households in rural areas lacking internet access, making virtual healthcare inaccessible </w:t>
      </w:r>
      <w:r w:rsidRPr="00E91127">
        <w:rPr>
          <w:rFonts w:ascii="Arial" w:hAnsi="Arial" w:cs="Arial"/>
          <w:color w:val="000000"/>
          <w:sz w:val="22"/>
          <w:szCs w:val="22"/>
        </w:rPr>
        <w:t xml:space="preserve">to everyone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p>
    <w:p w14:paraId="79C8EADE" w14:textId="568526BC" w:rsidR="001936CB" w:rsidRPr="003C39BA" w:rsidRDefault="001936CB" w:rsidP="003C39BA">
      <w:pPr>
        <w:spacing w:before="240" w:after="240" w:line="480" w:lineRule="auto"/>
        <w:ind w:firstLine="720"/>
        <w:rPr>
          <w:rFonts w:ascii="Arial" w:hAnsi="Arial" w:cs="Arial"/>
          <w:b/>
          <w:bCs/>
          <w:i/>
          <w:iCs/>
          <w:sz w:val="22"/>
          <w:szCs w:val="22"/>
        </w:rPr>
      </w:pPr>
      <w:r w:rsidRPr="001936CB">
        <w:rPr>
          <w:rFonts w:ascii="Arial" w:hAnsi="Arial" w:cs="Arial"/>
          <w:color w:val="000000"/>
          <w:sz w:val="22"/>
          <w:szCs w:val="22"/>
        </w:rPr>
        <w:lastRenderedPageBreak/>
        <w:t xml:space="preserve">The </w:t>
      </w:r>
      <w:r w:rsidRPr="001936CB">
        <w:rPr>
          <w:rFonts w:ascii="Arial" w:hAnsi="Arial" w:cs="Arial"/>
          <w:b/>
          <w:bCs/>
          <w:color w:val="000000"/>
          <w:sz w:val="22"/>
          <w:szCs w:val="22"/>
        </w:rPr>
        <w:t>“With Internet”</w:t>
      </w:r>
      <w:r w:rsidRPr="001936CB">
        <w:rPr>
          <w:rFonts w:ascii="Arial" w:hAnsi="Arial" w:cs="Arial"/>
          <w:color w:val="000000"/>
          <w:sz w:val="22"/>
          <w:szCs w:val="22"/>
        </w:rPr>
        <w:t xml:space="preserve"> variable’s relationship to the number of telehealth visits changes from </w:t>
      </w:r>
      <w:r w:rsidR="00003204" w:rsidRPr="00E91127">
        <w:rPr>
          <w:rFonts w:ascii="Arial" w:hAnsi="Arial" w:cs="Arial"/>
          <w:color w:val="000000"/>
          <w:sz w:val="22"/>
          <w:szCs w:val="22"/>
        </w:rPr>
        <w:t>-</w:t>
      </w:r>
      <w:r w:rsidRPr="001936CB">
        <w:rPr>
          <w:rFonts w:ascii="Arial" w:hAnsi="Arial" w:cs="Arial"/>
          <w:color w:val="000000"/>
          <w:sz w:val="22"/>
          <w:szCs w:val="22"/>
        </w:rPr>
        <w:t>0.0</w:t>
      </w:r>
      <w:r w:rsidR="00003204" w:rsidRPr="00E91127">
        <w:rPr>
          <w:rFonts w:ascii="Arial" w:hAnsi="Arial" w:cs="Arial"/>
          <w:color w:val="000000"/>
          <w:sz w:val="22"/>
          <w:szCs w:val="22"/>
        </w:rPr>
        <w:t>13+</w:t>
      </w:r>
      <w:r w:rsidRPr="001936CB">
        <w:rPr>
          <w:rFonts w:ascii="Arial" w:hAnsi="Arial" w:cs="Arial"/>
          <w:color w:val="000000"/>
          <w:sz w:val="22"/>
          <w:szCs w:val="22"/>
        </w:rPr>
        <w:t xml:space="preserve"> to -0.0</w:t>
      </w:r>
      <w:r w:rsidR="00003204" w:rsidRPr="00E91127">
        <w:rPr>
          <w:rFonts w:ascii="Arial" w:hAnsi="Arial" w:cs="Arial"/>
          <w:color w:val="000000"/>
          <w:sz w:val="22"/>
          <w:szCs w:val="22"/>
        </w:rPr>
        <w:t>64</w:t>
      </w:r>
      <w:r w:rsidRPr="001936CB">
        <w:rPr>
          <w:rFonts w:ascii="Arial" w:hAnsi="Arial" w:cs="Arial"/>
          <w:color w:val="000000"/>
          <w:sz w:val="22"/>
          <w:szCs w:val="22"/>
        </w:rPr>
        <w:t xml:space="preserve">** after controlling for state and year fixed effects. This would </w:t>
      </w:r>
      <w:r w:rsidR="00003204" w:rsidRPr="00E91127">
        <w:rPr>
          <w:rFonts w:ascii="Arial" w:hAnsi="Arial" w:cs="Arial"/>
          <w:color w:val="000000"/>
          <w:sz w:val="22"/>
          <w:szCs w:val="22"/>
        </w:rPr>
        <w:t>suggest</w:t>
      </w:r>
      <w:r w:rsidRPr="001936CB">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E91127">
        <w:rPr>
          <w:rFonts w:ascii="Arial" w:hAnsi="Arial" w:cs="Arial"/>
          <w:color w:val="000000"/>
          <w:sz w:val="22"/>
          <w:szCs w:val="22"/>
        </w:rPr>
        <w:t xml:space="preserve">. It is possible that there is multicollinearity in the model and that internet access is correlated to other variables. </w:t>
      </w:r>
      <w:r w:rsidR="00003204" w:rsidRPr="00E91127">
        <w:rPr>
          <w:rFonts w:ascii="Arial" w:hAnsi="Arial" w:cs="Arial"/>
          <w:color w:val="000000"/>
          <w:sz w:val="22"/>
          <w:szCs w:val="22"/>
        </w:rPr>
        <w:fldChar w:fldCharType="begin"/>
      </w:r>
      <w:r w:rsidR="00003204" w:rsidRPr="00E91127">
        <w:rPr>
          <w:rFonts w:ascii="Arial" w:hAnsi="Arial" w:cs="Arial"/>
          <w:color w:val="000000"/>
          <w:sz w:val="22"/>
          <w:szCs w:val="22"/>
        </w:rPr>
        <w:instrText xml:space="preserve"> REF _Ref194343454 \h </w:instrText>
      </w:r>
      <w:r w:rsidR="00003204" w:rsidRPr="00E91127">
        <w:rPr>
          <w:rFonts w:ascii="Arial" w:hAnsi="Arial" w:cs="Arial"/>
          <w:color w:val="000000"/>
          <w:sz w:val="22"/>
          <w:szCs w:val="22"/>
        </w:rPr>
      </w:r>
      <w:r w:rsidR="00E91127" w:rsidRPr="00E91127">
        <w:rPr>
          <w:rFonts w:ascii="Arial" w:hAnsi="Arial" w:cs="Arial"/>
          <w:color w:val="000000"/>
          <w:sz w:val="22"/>
          <w:szCs w:val="22"/>
        </w:rPr>
        <w:instrText xml:space="preserve"> \* MERGEFORMAT </w:instrText>
      </w:r>
      <w:r w:rsidR="00003204" w:rsidRPr="00E91127">
        <w:rPr>
          <w:rFonts w:ascii="Arial" w:hAnsi="Arial" w:cs="Arial"/>
          <w:color w:val="000000"/>
          <w:sz w:val="22"/>
          <w:szCs w:val="22"/>
        </w:rPr>
        <w:fldChar w:fldCharType="separate"/>
      </w:r>
      <w:r w:rsidR="003C39BA" w:rsidRPr="00E91127">
        <w:rPr>
          <w:rFonts w:ascii="Arial" w:hAnsi="Arial" w:cs="Arial"/>
          <w:b/>
          <w:bCs/>
          <w:i/>
          <w:iCs/>
          <w:noProof/>
          <w:sz w:val="22"/>
          <w:szCs w:val="22"/>
        </w:rPr>
        <w:t>T</w:t>
      </w:r>
      <w:r w:rsidR="003C39BA" w:rsidRPr="00E91127">
        <w:rPr>
          <w:rFonts w:ascii="Arial" w:hAnsi="Arial" w:cs="Arial"/>
          <w:b/>
          <w:bCs/>
          <w:i/>
          <w:iCs/>
          <w:noProof/>
          <w:sz w:val="22"/>
          <w:szCs w:val="22"/>
        </w:rPr>
        <w:t>able</w:t>
      </w:r>
      <w:r w:rsidR="003C39BA" w:rsidRPr="00E91127">
        <w:rPr>
          <w:rFonts w:ascii="Arial" w:hAnsi="Arial" w:cs="Arial"/>
          <w:b/>
          <w:bCs/>
          <w:i/>
          <w:iCs/>
          <w:sz w:val="22"/>
          <w:szCs w:val="22"/>
        </w:rPr>
        <w:t xml:space="preserve"> </w:t>
      </w:r>
      <w:r w:rsidR="003C39BA">
        <w:rPr>
          <w:b/>
          <w:bCs/>
          <w:i/>
          <w:iCs/>
          <w:noProof/>
          <w:sz w:val="22"/>
          <w:szCs w:val="22"/>
        </w:rPr>
        <w:t>2</w:t>
      </w:r>
      <w:r w:rsidR="00003204" w:rsidRPr="00E91127">
        <w:rPr>
          <w:rFonts w:ascii="Arial" w:hAnsi="Arial" w:cs="Arial"/>
          <w:color w:val="000000"/>
          <w:sz w:val="22"/>
          <w:szCs w:val="22"/>
        </w:rPr>
        <w:fldChar w:fldCharType="end"/>
      </w:r>
      <w:r w:rsidR="00003204" w:rsidRPr="00E91127">
        <w:rPr>
          <w:rFonts w:ascii="Arial" w:hAnsi="Arial" w:cs="Arial"/>
          <w:color w:val="000000"/>
          <w:sz w:val="22"/>
          <w:szCs w:val="22"/>
        </w:rPr>
        <w:t xml:space="preserve"> reveals that </w:t>
      </w:r>
      <w:r w:rsidR="00003204" w:rsidRPr="001936CB">
        <w:rPr>
          <w:rFonts w:ascii="Arial" w:hAnsi="Arial" w:cs="Arial"/>
          <w:b/>
          <w:bCs/>
          <w:color w:val="000000"/>
          <w:sz w:val="22"/>
          <w:szCs w:val="22"/>
        </w:rPr>
        <w:t>“With Internet”</w:t>
      </w:r>
      <w:r w:rsidR="00003204" w:rsidRPr="00E91127">
        <w:rPr>
          <w:rFonts w:ascii="Arial" w:hAnsi="Arial" w:cs="Arial"/>
          <w:b/>
          <w:bCs/>
          <w:color w:val="000000"/>
          <w:sz w:val="22"/>
          <w:szCs w:val="22"/>
        </w:rPr>
        <w:t xml:space="preserve"> </w:t>
      </w:r>
      <w:r w:rsidR="00003204" w:rsidRPr="00E91127">
        <w:rPr>
          <w:rFonts w:ascii="Arial" w:hAnsi="Arial" w:cs="Arial"/>
          <w:color w:val="000000"/>
          <w:sz w:val="22"/>
          <w:szCs w:val="22"/>
        </w:rPr>
        <w:t>does show multicollinearity which weakens the interpretation of the variable in the model.</w:t>
      </w:r>
    </w:p>
    <w:p w14:paraId="5F8A6D34" w14:textId="373144CF" w:rsidR="00C77588" w:rsidRDefault="00C77588" w:rsidP="00C77588">
      <w:pPr>
        <w:pStyle w:val="NormalWeb"/>
        <w:spacing w:before="0" w:beforeAutospacing="0" w:after="240" w:afterAutospacing="0" w:line="480" w:lineRule="auto"/>
        <w:ind w:firstLine="720"/>
        <w:rPr>
          <w:rFonts w:ascii="Arial" w:hAnsi="Arial" w:cs="Arial"/>
          <w:color w:val="000000"/>
          <w:sz w:val="22"/>
          <w:szCs w:val="22"/>
          <w:shd w:val="clear" w:color="auto" w:fill="FFFFFF"/>
        </w:rPr>
      </w:pPr>
      <w:r w:rsidRPr="00E91127">
        <w:rPr>
          <w:rFonts w:ascii="Arial" w:hAnsi="Arial" w:cs="Arial"/>
          <w:color w:val="000000"/>
          <w:sz w:val="22"/>
          <w:szCs w:val="22"/>
        </w:rPr>
        <w:t>The</w:t>
      </w:r>
      <w:r w:rsidRPr="00E91127">
        <w:rPr>
          <w:rFonts w:ascii="Arial" w:hAnsi="Arial" w:cs="Arial"/>
          <w:b/>
          <w:bCs/>
          <w:color w:val="000000"/>
          <w:sz w:val="22"/>
          <w:szCs w:val="22"/>
        </w:rPr>
        <w:t xml:space="preserve"> “Hospitals Count” </w:t>
      </w:r>
      <w:r w:rsidRPr="00E91127">
        <w:rPr>
          <w:rFonts w:ascii="Arial" w:hAnsi="Arial" w:cs="Arial"/>
          <w:color w:val="000000"/>
          <w:sz w:val="22"/>
          <w:szCs w:val="22"/>
        </w:rPr>
        <w:t>variable’s relationship to the number of telehealth visits changes from -</w:t>
      </w:r>
      <w:r w:rsidR="00E91127">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after controlling for state and year fixed effects. This suggests that the number of hospitals has a strong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The relationship becomes much larger, observed by the significant increase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would only cost $40-50 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4F77994B" w14:textId="00321539" w:rsidR="00335897" w:rsidRDefault="00335897" w:rsidP="00335897">
      <w:pPr>
        <w:pStyle w:val="NormalWeb"/>
        <w:spacing w:before="0" w:beforeAutospacing="0" w:after="240" w:afterAutospacing="0" w:line="480" w:lineRule="auto"/>
        <w:ind w:firstLine="720"/>
        <w:rPr>
          <w:rFonts w:ascii="Arial" w:hAnsi="Arial" w:cs="Arial"/>
          <w:color w:val="000000"/>
          <w:sz w:val="22"/>
          <w:szCs w:val="22"/>
        </w:rPr>
      </w:pPr>
      <w:r w:rsidRPr="00E91127">
        <w:rPr>
          <w:rFonts w:ascii="Arial" w:hAnsi="Arial" w:cs="Arial"/>
          <w:color w:val="000000"/>
          <w:sz w:val="22"/>
          <w:szCs w:val="22"/>
        </w:rPr>
        <w:t>The</w:t>
      </w:r>
      <w:r w:rsidRPr="00E91127">
        <w:rPr>
          <w:rFonts w:ascii="Arial" w:hAnsi="Arial" w:cs="Arial"/>
          <w:b/>
          <w:bCs/>
          <w:color w:val="000000"/>
          <w:sz w:val="22"/>
          <w:szCs w:val="22"/>
        </w:rPr>
        <w:t xml:space="preserve"> “</w:t>
      </w:r>
      <w:r>
        <w:rPr>
          <w:rFonts w:ascii="Arial" w:hAnsi="Arial" w:cs="Arial"/>
          <w:b/>
          <w:bCs/>
          <w:color w:val="000000"/>
          <w:sz w:val="22"/>
          <w:szCs w:val="22"/>
        </w:rPr>
        <w:t>Number of Physicians</w:t>
      </w:r>
      <w:r w:rsidRPr="00E91127">
        <w:rPr>
          <w:rFonts w:ascii="Arial" w:hAnsi="Arial" w:cs="Arial"/>
          <w:b/>
          <w:bCs/>
          <w:color w:val="000000"/>
          <w:sz w:val="22"/>
          <w:szCs w:val="22"/>
        </w:rPr>
        <w:t xml:space="preserve">” </w:t>
      </w:r>
      <w:r w:rsidRPr="00E91127">
        <w:rPr>
          <w:rFonts w:ascii="Arial" w:hAnsi="Arial" w:cs="Arial"/>
          <w:color w:val="000000"/>
          <w:sz w:val="22"/>
          <w:szCs w:val="22"/>
        </w:rPr>
        <w:t xml:space="preserve">variable’s relationship to the number of telehealth visits 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Pr>
          <w:rFonts w:ascii="Arial" w:hAnsi="Arial" w:cs="Arial"/>
          <w:color w:val="000000"/>
          <w:sz w:val="22"/>
          <w:szCs w:val="22"/>
        </w:rPr>
        <w:t>***</w:t>
      </w:r>
      <w:r w:rsidRPr="00E91127">
        <w:rPr>
          <w:rFonts w:ascii="Arial" w:hAnsi="Arial" w:cs="Arial"/>
          <w:color w:val="000000"/>
          <w:sz w:val="22"/>
          <w:szCs w:val="22"/>
        </w:rPr>
        <w:t xml:space="preserve"> after controlling for state and year fixed effects. This suggests that the number of hospitals has a strong </w:t>
      </w:r>
      <w:r>
        <w:rPr>
          <w:rFonts w:ascii="Arial" w:hAnsi="Arial" w:cs="Arial"/>
          <w:color w:val="000000"/>
          <w:sz w:val="22"/>
          <w:szCs w:val="22"/>
        </w:rPr>
        <w:t xml:space="preserve">significant </w:t>
      </w:r>
      <w:r>
        <w:rPr>
          <w:rFonts w:ascii="Arial" w:hAnsi="Arial" w:cs="Arial"/>
          <w:color w:val="000000"/>
          <w:sz w:val="22"/>
          <w:szCs w:val="22"/>
        </w:rPr>
        <w:t>positive</w:t>
      </w:r>
      <w:r w:rsidRPr="00E91127">
        <w:rPr>
          <w:rFonts w:ascii="Arial" w:hAnsi="Arial" w:cs="Arial"/>
          <w:color w:val="000000"/>
          <w:sz w:val="22"/>
          <w:szCs w:val="22"/>
        </w:rPr>
        <w:t xml:space="preserve"> relationship with the number of telehealth visits. </w:t>
      </w:r>
      <w:r>
        <w:rPr>
          <w:rFonts w:ascii="Arial" w:hAnsi="Arial" w:cs="Arial"/>
          <w:color w:val="000000"/>
          <w:sz w:val="22"/>
          <w:szCs w:val="22"/>
        </w:rPr>
        <w:t xml:space="preserve">The relationship becomes </w:t>
      </w:r>
      <w:r>
        <w:rPr>
          <w:rFonts w:ascii="Arial" w:hAnsi="Arial" w:cs="Arial"/>
          <w:color w:val="000000"/>
          <w:sz w:val="22"/>
          <w:szCs w:val="22"/>
        </w:rPr>
        <w:t xml:space="preserve">significant and there is a large </w:t>
      </w:r>
      <w:r>
        <w:rPr>
          <w:rFonts w:ascii="Arial" w:hAnsi="Arial" w:cs="Arial"/>
          <w:color w:val="000000"/>
          <w:sz w:val="22"/>
          <w:szCs w:val="22"/>
        </w:rPr>
        <w:t xml:space="preserve">increase in </w:t>
      </w:r>
      <w:r>
        <w:rPr>
          <w:rFonts w:ascii="Arial" w:hAnsi="Arial" w:cs="Arial"/>
          <w:color w:val="000000"/>
          <w:sz w:val="22"/>
          <w:szCs w:val="22"/>
        </w:rPr>
        <w:t xml:space="preserve">the </w:t>
      </w:r>
      <w:r>
        <w:rPr>
          <w:rFonts w:ascii="Arial" w:hAnsi="Arial" w:cs="Arial"/>
          <w:color w:val="000000"/>
          <w:sz w:val="22"/>
          <w:szCs w:val="22"/>
        </w:rPr>
        <w:t>coefficient</w:t>
      </w:r>
      <w:r>
        <w:rPr>
          <w:rFonts w:ascii="Arial" w:hAnsi="Arial" w:cs="Arial"/>
          <w:color w:val="000000"/>
          <w:sz w:val="22"/>
          <w:szCs w:val="22"/>
        </w:rPr>
        <w:t xml:space="preserve"> value</w:t>
      </w:r>
      <w:r>
        <w:rPr>
          <w:rFonts w:ascii="Arial" w:hAnsi="Arial" w:cs="Arial"/>
          <w:color w:val="000000"/>
          <w:sz w:val="22"/>
          <w:szCs w:val="22"/>
        </w:rPr>
        <w:t xml:space="preserve"> after considering for state and year. This </w:t>
      </w:r>
      <w:r>
        <w:rPr>
          <w:rFonts w:ascii="Arial" w:hAnsi="Arial" w:cs="Arial"/>
          <w:color w:val="000000"/>
          <w:sz w:val="22"/>
          <w:szCs w:val="22"/>
        </w:rPr>
        <w:t>positive</w:t>
      </w:r>
      <w:r>
        <w:rPr>
          <w:rFonts w:ascii="Arial" w:hAnsi="Arial" w:cs="Arial"/>
          <w:color w:val="000000"/>
          <w:sz w:val="22"/>
          <w:szCs w:val="22"/>
        </w:rPr>
        <w:t xml:space="preser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w:t>
      </w:r>
      <w:r>
        <w:rPr>
          <w:rFonts w:ascii="Arial" w:hAnsi="Arial" w:cs="Arial"/>
          <w:color w:val="000000"/>
          <w:sz w:val="22"/>
          <w:szCs w:val="22"/>
        </w:rPr>
        <w:t xml:space="preserve">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5ECC8DA" w14:textId="0E7007D5" w:rsidR="00335897" w:rsidRDefault="00335897" w:rsidP="00335897">
      <w:pPr>
        <w:pStyle w:val="NormalWeb"/>
        <w:spacing w:before="240" w:beforeAutospacing="0" w:after="24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The</w:t>
      </w:r>
      <w:r>
        <w:rPr>
          <w:rFonts w:ascii="Arial" w:hAnsi="Arial" w:cs="Arial"/>
          <w:b/>
          <w:bCs/>
          <w:color w:val="000000"/>
          <w:sz w:val="22"/>
          <w:szCs w:val="22"/>
        </w:rPr>
        <w:t xml:space="preserve"> “GDP” </w:t>
      </w:r>
      <w:r>
        <w:rPr>
          <w:rFonts w:ascii="Arial" w:hAnsi="Arial" w:cs="Arial"/>
          <w:color w:val="000000"/>
          <w:sz w:val="22"/>
          <w:szCs w:val="22"/>
        </w:rPr>
        <w:t>variable’s relationship to the number of telehealth visits changes from -0.</w:t>
      </w:r>
      <w:r>
        <w:rPr>
          <w:rFonts w:ascii="Arial" w:hAnsi="Arial" w:cs="Arial"/>
          <w:color w:val="000000"/>
          <w:sz w:val="22"/>
          <w:szCs w:val="22"/>
        </w:rPr>
        <w:t>000</w:t>
      </w:r>
      <w:r>
        <w:rPr>
          <w:rFonts w:ascii="Arial" w:hAnsi="Arial" w:cs="Arial"/>
          <w:color w:val="000000"/>
          <w:sz w:val="22"/>
          <w:szCs w:val="22"/>
        </w:rPr>
        <w:t>*** to 0.</w:t>
      </w:r>
      <w:r>
        <w:rPr>
          <w:rFonts w:ascii="Arial" w:hAnsi="Arial" w:cs="Arial"/>
          <w:color w:val="000000"/>
          <w:sz w:val="22"/>
          <w:szCs w:val="22"/>
        </w:rPr>
        <w:t>003+</w:t>
      </w:r>
      <w:r>
        <w:rPr>
          <w:rFonts w:ascii="Arial" w:hAnsi="Arial" w:cs="Arial"/>
          <w:color w:val="000000"/>
          <w:sz w:val="22"/>
          <w:szCs w:val="22"/>
        </w:rPr>
        <w:t xml:space="preserve"> after controlling for state and year fixed effects. Once controlling for these factors, the GDP has a </w:t>
      </w:r>
      <w:r>
        <w:rPr>
          <w:rFonts w:ascii="Arial" w:hAnsi="Arial" w:cs="Arial"/>
          <w:color w:val="000000"/>
          <w:sz w:val="22"/>
          <w:szCs w:val="22"/>
        </w:rPr>
        <w:t xml:space="preserve">slight </w:t>
      </w:r>
      <w:r>
        <w:rPr>
          <w:rFonts w:ascii="Arial" w:hAnsi="Arial" w:cs="Arial"/>
          <w:color w:val="000000"/>
          <w:sz w:val="22"/>
          <w:szCs w:val="22"/>
        </w:rPr>
        <w:t xml:space="preserve">positive relationship with the number of telehealth visits. </w:t>
      </w:r>
      <w:r w:rsidR="00131454">
        <w:rPr>
          <w:rFonts w:ascii="Arial" w:hAnsi="Arial" w:cs="Arial"/>
          <w:color w:val="000000"/>
          <w:sz w:val="22"/>
          <w:szCs w:val="22"/>
        </w:rPr>
        <w:t>This relationship became insignificant after controlling for fixed effects suggesting it is not a variable that is having a strong impact on telehealth visits. However, if a</w:t>
      </w:r>
      <w:r>
        <w:rPr>
          <w:rFonts w:ascii="Arial" w:hAnsi="Arial" w:cs="Arial"/>
          <w:color w:val="000000"/>
          <w:sz w:val="22"/>
          <w:szCs w:val="22"/>
        </w:rPr>
        <w:t xml:space="preserve"> higher GDP </w:t>
      </w:r>
      <w:r w:rsidR="00131454">
        <w:rPr>
          <w:rFonts w:ascii="Arial" w:hAnsi="Arial" w:cs="Arial"/>
          <w:color w:val="000000"/>
          <w:sz w:val="22"/>
          <w:szCs w:val="22"/>
        </w:rPr>
        <w:t>is having a slight positive influence on</w:t>
      </w:r>
      <w:r>
        <w:rPr>
          <w:rFonts w:ascii="Arial" w:hAnsi="Arial" w:cs="Arial"/>
          <w:color w:val="000000"/>
          <w:sz w:val="22"/>
          <w:szCs w:val="22"/>
        </w:rPr>
        <w:t xml:space="preserve"> telehealth</w:t>
      </w:r>
      <w:r>
        <w:rPr>
          <w:rFonts w:ascii="Arial" w:hAnsi="Arial" w:cs="Arial"/>
          <w:color w:val="000000"/>
          <w:sz w:val="22"/>
          <w:szCs w:val="22"/>
        </w:rPr>
        <w:t xml:space="preserve"> </w:t>
      </w:r>
      <w:r>
        <w:rPr>
          <w:rFonts w:ascii="Arial" w:hAnsi="Arial" w:cs="Arial"/>
          <w:color w:val="000000"/>
          <w:sz w:val="22"/>
          <w:szCs w:val="22"/>
        </w:rPr>
        <w:t>because of more economic stability and more access to the resources needed for telehealth. Since social determinants of health, including community factors like socioeconomic status, are a barrier to healthcare access it makes sense that a higher GDP is seen with higher telehealth usage (Singh et al., 2018).</w:t>
      </w:r>
      <w:r w:rsidR="00131454">
        <w:rPr>
          <w:rFonts w:ascii="Arial" w:hAnsi="Arial" w:cs="Arial"/>
          <w:color w:val="000000"/>
          <w:sz w:val="22"/>
          <w:szCs w:val="22"/>
        </w:rPr>
        <w:t xml:space="preserve"> </w:t>
      </w:r>
      <w:r w:rsidR="00131454">
        <w:rPr>
          <w:rFonts w:ascii="Arial" w:hAnsi="Arial" w:cs="Arial"/>
          <w:color w:val="000000"/>
          <w:sz w:val="22"/>
          <w:szCs w:val="22"/>
        </w:rPr>
        <w:t>It is possible that GDP is multicollinear with other variables in the model impacting their interpretability.</w:t>
      </w:r>
      <w:r w:rsidR="00131454">
        <w:rPr>
          <w:rFonts w:ascii="Arial" w:hAnsi="Arial" w:cs="Arial"/>
          <w:color w:val="000000"/>
          <w:sz w:val="22"/>
          <w:szCs w:val="22"/>
        </w:rPr>
        <w:t xml:space="preserve"> I hypothesize that GDP and Unemployment Rate could be colinear and represent overlapping aspects of the economic situation of the US.</w:t>
      </w:r>
    </w:p>
    <w:p w14:paraId="577C834F" w14:textId="2860C7FD" w:rsidR="00DC29AB" w:rsidRPr="003C39BA" w:rsidRDefault="00335897" w:rsidP="003C39BA">
      <w:pPr>
        <w:pStyle w:val="NormalWeb"/>
        <w:spacing w:before="240" w:beforeAutospacing="0" w:after="240" w:afterAutospacing="0" w:line="480" w:lineRule="auto"/>
        <w:ind w:firstLine="720"/>
      </w:pPr>
      <w:r>
        <w:rPr>
          <w:rFonts w:ascii="Arial" w:hAnsi="Arial" w:cs="Arial"/>
          <w:color w:val="000000"/>
          <w:sz w:val="22"/>
          <w:szCs w:val="22"/>
        </w:rPr>
        <w:t xml:space="preserve">The </w:t>
      </w:r>
      <w:r>
        <w:rPr>
          <w:rFonts w:ascii="Arial" w:hAnsi="Arial" w:cs="Arial"/>
          <w:b/>
          <w:bCs/>
          <w:color w:val="000000"/>
          <w:sz w:val="22"/>
          <w:szCs w:val="22"/>
        </w:rPr>
        <w:t>“Unemployment Rate”</w:t>
      </w:r>
      <w:r>
        <w:rPr>
          <w:rFonts w:ascii="Arial" w:hAnsi="Arial" w:cs="Arial"/>
          <w:color w:val="000000"/>
          <w:sz w:val="22"/>
          <w:szCs w:val="22"/>
        </w:rPr>
        <w:t xml:space="preserve"> variable’s relationship to the number of telehealth visits changes from </w:t>
      </w:r>
      <w:r>
        <w:rPr>
          <w:rFonts w:ascii="Arial" w:hAnsi="Arial" w:cs="Arial"/>
          <w:color w:val="000000"/>
          <w:sz w:val="22"/>
          <w:szCs w:val="22"/>
        </w:rPr>
        <w:t>0.048</w:t>
      </w:r>
      <w:r>
        <w:rPr>
          <w:rFonts w:ascii="Arial" w:hAnsi="Arial" w:cs="Arial"/>
          <w:color w:val="000000"/>
          <w:sz w:val="22"/>
          <w:szCs w:val="22"/>
        </w:rPr>
        <w:t xml:space="preserve">*** to </w:t>
      </w:r>
      <w:r>
        <w:rPr>
          <w:rFonts w:ascii="Arial" w:hAnsi="Arial" w:cs="Arial"/>
          <w:color w:val="000000"/>
          <w:sz w:val="22"/>
          <w:szCs w:val="22"/>
        </w:rPr>
        <w:t>0.125</w:t>
      </w:r>
      <w:r>
        <w:rPr>
          <w:rFonts w:ascii="Arial" w:hAnsi="Arial" w:cs="Arial"/>
          <w:color w:val="000000"/>
          <w:sz w:val="22"/>
          <w:szCs w:val="22"/>
        </w:rPr>
        <w:t>** after controlling for state and year fixed effects. Once controlling for the fixed effects, the unemployment rate has a positive relationship with the number of telehealth visits. This suggests that when there is a higher unemployment rate there is a higher use of telehealt</w:t>
      </w:r>
      <w:r>
        <w:rPr>
          <w:rFonts w:ascii="Arial" w:hAnsi="Arial" w:cs="Arial"/>
          <w:color w:val="000000"/>
          <w:sz w:val="22"/>
          <w:szCs w:val="22"/>
        </w:rPr>
        <w:t xml:space="preserve">h. The data included in this model is Medicare and Medicaid members, which could influence this variable as unemployment rate could be correlated to a higher enrollment in Medicare which </w:t>
      </w:r>
      <w:commentRangeStart w:id="9"/>
      <w:r>
        <w:rPr>
          <w:rFonts w:ascii="Arial" w:hAnsi="Arial" w:cs="Arial"/>
          <w:color w:val="000000"/>
          <w:sz w:val="22"/>
          <w:szCs w:val="22"/>
        </w:rPr>
        <w:t>reimburses telehealth visits</w:t>
      </w:r>
      <w:commentRangeEnd w:id="9"/>
      <w:r>
        <w:rPr>
          <w:rStyle w:val="CommentReference"/>
          <w:rFonts w:ascii="Arial" w:eastAsia="Arial" w:hAnsi="Arial" w:cs="Arial"/>
          <w:lang w:val="en"/>
        </w:rPr>
        <w:commentReference w:id="9"/>
      </w:r>
      <w:r>
        <w:rPr>
          <w:rFonts w:ascii="Arial" w:hAnsi="Arial" w:cs="Arial"/>
          <w:color w:val="000000"/>
          <w:sz w:val="22"/>
          <w:szCs w:val="22"/>
        </w:rPr>
        <w:t>.</w:t>
      </w:r>
      <w:bookmarkStart w:id="10" w:name="_Ref194343454"/>
      <w:r w:rsidR="00DC29AB">
        <w:rPr>
          <w:b/>
          <w:bCs/>
          <w:i/>
          <w:iCs/>
          <w:sz w:val="22"/>
          <w:szCs w:val="22"/>
        </w:rPr>
        <w:br w:type="page"/>
      </w:r>
    </w:p>
    <w:p w14:paraId="5C4B55A3" w14:textId="735197B6" w:rsidR="00335897" w:rsidRPr="00335897" w:rsidRDefault="00003204" w:rsidP="00335897">
      <w:pPr>
        <w:pStyle w:val="Caption"/>
        <w:keepNext/>
        <w:jc w:val="center"/>
        <w:rPr>
          <w:b/>
          <w:bCs/>
          <w:i w:val="0"/>
          <w:iCs w:val="0"/>
          <w:color w:val="auto"/>
          <w:sz w:val="22"/>
          <w:szCs w:val="22"/>
        </w:rPr>
      </w:pPr>
      <w:bookmarkStart w:id="11" w:name="_Ref194345405"/>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3C39BA">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601E29DF" w14:textId="105432F5" w:rsidR="00957736" w:rsidRPr="00E91127" w:rsidRDefault="00C87EB9" w:rsidP="00A47DA4">
      <w:pPr>
        <w:spacing w:line="480" w:lineRule="auto"/>
        <w:ind w:firstLine="720"/>
        <w:rPr>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sidR="00A47DA4">
        <w:rPr>
          <w:rFonts w:ascii="Arial" w:hAnsi="Arial" w:cs="Arial"/>
          <w:sz w:val="22"/>
          <w:szCs w:val="22"/>
        </w:rPr>
        <w:instrText xml:space="preserve"> \* MERGEFORMAT </w:instrText>
      </w:r>
      <w:r>
        <w:rPr>
          <w:rFonts w:ascii="Arial" w:hAnsi="Arial" w:cs="Arial"/>
          <w:sz w:val="22"/>
          <w:szCs w:val="22"/>
        </w:rPr>
        <w:fldChar w:fldCharType="separate"/>
      </w:r>
      <w:r w:rsidR="003C39BA" w:rsidRPr="00E91127">
        <w:rPr>
          <w:rFonts w:ascii="Arial" w:hAnsi="Arial" w:cs="Arial"/>
          <w:b/>
          <w:bCs/>
          <w:i/>
          <w:iCs/>
          <w:sz w:val="22"/>
          <w:szCs w:val="22"/>
        </w:rPr>
        <w:t xml:space="preserve">Table </w:t>
      </w:r>
      <w:r w:rsidR="003C39BA" w:rsidRPr="003C39BA">
        <w:rPr>
          <w:rFonts w:ascii="Arial" w:hAnsi="Arial" w:cs="Arial"/>
          <w:b/>
          <w:bCs/>
          <w:i/>
          <w:iCs/>
          <w:noProof/>
          <w:sz w:val="22"/>
          <w:szCs w:val="22"/>
        </w:rPr>
        <w:t>2</w:t>
      </w:r>
      <w:r>
        <w:rPr>
          <w:rFonts w:ascii="Arial" w:hAnsi="Arial" w:cs="Arial"/>
          <w:sz w:val="22"/>
          <w:szCs w:val="22"/>
        </w:rPr>
        <w:fldChar w:fldCharType="end"/>
      </w:r>
      <w:r>
        <w:rPr>
          <w:rFonts w:ascii="Arial" w:hAnsi="Arial" w:cs="Arial"/>
          <w:sz w:val="22"/>
          <w:szCs w:val="22"/>
        </w:rPr>
        <w:t xml:space="preserve"> includes the VIF score and the variables that are included in the Fixed Effect </w:t>
      </w:r>
      <w:r>
        <w:rPr>
          <w:rFonts w:ascii="Arial" w:hAnsi="Arial" w:cs="Arial"/>
          <w:sz w:val="22"/>
          <w:szCs w:val="22"/>
        </w:rPr>
        <w:fldChar w:fldCharType="begin"/>
      </w:r>
      <w:r>
        <w:rPr>
          <w:rFonts w:ascii="Arial" w:hAnsi="Arial" w:cs="Arial"/>
          <w:sz w:val="22"/>
          <w:szCs w:val="22"/>
        </w:rPr>
        <w:instrText xml:space="preserve"> REF _Ref194345387 \h </w:instrText>
      </w:r>
      <w:r>
        <w:rPr>
          <w:rFonts w:ascii="Arial" w:hAnsi="Arial" w:cs="Arial"/>
          <w:sz w:val="22"/>
          <w:szCs w:val="22"/>
        </w:rPr>
      </w:r>
      <w:r w:rsidR="00A47DA4">
        <w:rPr>
          <w:rFonts w:ascii="Arial" w:hAnsi="Arial" w:cs="Arial"/>
          <w:sz w:val="22"/>
          <w:szCs w:val="22"/>
        </w:rPr>
        <w:instrText xml:space="preserve"> \* MERGEFORMAT </w:instrText>
      </w:r>
      <w:r>
        <w:rPr>
          <w:rFonts w:ascii="Arial" w:hAnsi="Arial" w:cs="Arial"/>
          <w:sz w:val="22"/>
          <w:szCs w:val="22"/>
        </w:rPr>
        <w:fldChar w:fldCharType="separate"/>
      </w:r>
      <w:r w:rsidR="003C39BA" w:rsidRPr="00E91127">
        <w:rPr>
          <w:rFonts w:ascii="Arial" w:hAnsi="Arial" w:cs="Arial"/>
          <w:b/>
          <w:bCs/>
          <w:i/>
          <w:iCs/>
          <w:sz w:val="22"/>
          <w:szCs w:val="22"/>
        </w:rPr>
        <w:t xml:space="preserve">Table </w:t>
      </w:r>
      <w:r w:rsidR="003C39BA" w:rsidRPr="003C39BA">
        <w:rPr>
          <w:rFonts w:ascii="Arial" w:hAnsi="Arial" w:cs="Arial"/>
          <w:b/>
          <w:bCs/>
          <w:i/>
          <w:iCs/>
          <w:noProof/>
          <w:sz w:val="22"/>
          <w:szCs w:val="22"/>
        </w:rPr>
        <w:t>1</w:t>
      </w:r>
      <w:r>
        <w:rPr>
          <w:rFonts w:ascii="Arial" w:hAnsi="Arial" w:cs="Arial"/>
          <w:sz w:val="22"/>
          <w:szCs w:val="22"/>
        </w:rPr>
        <w:fldChar w:fldCharType="end"/>
      </w:r>
      <w:r>
        <w:rPr>
          <w:rFonts w:ascii="Arial" w:hAnsi="Arial" w:cs="Arial"/>
          <w:sz w:val="22"/>
          <w:szCs w:val="22"/>
        </w:rPr>
        <w:t xml:space="preserve">. </w:t>
      </w:r>
      <w:r w:rsidR="004B192B">
        <w:rPr>
          <w:rFonts w:ascii="Arial" w:hAnsi="Arial" w:cs="Arial"/>
          <w:sz w:val="22"/>
          <w:szCs w:val="22"/>
        </w:rPr>
        <w:t xml:space="preserve">A </w:t>
      </w:r>
      <w:r w:rsidRPr="00C87EB9">
        <w:rPr>
          <w:rFonts w:ascii="Arial" w:hAnsi="Arial" w:cs="Arial"/>
          <w:sz w:val="22"/>
          <w:szCs w:val="22"/>
        </w:rPr>
        <w:t xml:space="preserve">VIF </w:t>
      </w:r>
      <w:r>
        <w:rPr>
          <w:rFonts w:ascii="Arial" w:hAnsi="Arial" w:cs="Arial"/>
          <w:sz w:val="22"/>
          <w:szCs w:val="22"/>
        </w:rPr>
        <w:t xml:space="preserve">over </w:t>
      </w:r>
      <w:r w:rsidRPr="00C87EB9">
        <w:rPr>
          <w:rFonts w:ascii="Arial" w:hAnsi="Arial" w:cs="Arial"/>
          <w:sz w:val="22"/>
          <w:szCs w:val="22"/>
        </w:rPr>
        <w:t>10</w:t>
      </w:r>
      <w:r>
        <w:rPr>
          <w:rFonts w:ascii="Arial" w:hAnsi="Arial" w:cs="Arial"/>
          <w:sz w:val="22"/>
          <w:szCs w:val="22"/>
        </w:rPr>
        <w:t xml:space="preserve"> suggests is more problematic and suggests </w:t>
      </w:r>
      <w:r w:rsidRPr="00C87EB9">
        <w:rPr>
          <w:rFonts w:ascii="Arial" w:hAnsi="Arial" w:cs="Arial"/>
          <w:sz w:val="22"/>
          <w:szCs w:val="22"/>
        </w:rPr>
        <w:t>multicollinearity concerns</w:t>
      </w:r>
      <w:r>
        <w:rPr>
          <w:rFonts w:ascii="Arial" w:hAnsi="Arial" w:cs="Arial"/>
          <w:sz w:val="22"/>
          <w:szCs w:val="22"/>
        </w:rPr>
        <w:t>. A VIF below 5 suggests low multicollinearity which is better for a multivariate Fixed Effect Model.</w:t>
      </w:r>
      <w:r w:rsidR="004B192B">
        <w:rPr>
          <w:rFonts w:ascii="Arial" w:hAnsi="Arial" w:cs="Arial"/>
          <w:sz w:val="22"/>
          <w:szCs w:val="22"/>
        </w:rPr>
        <w:t xml:space="preserve"> The </w:t>
      </w:r>
      <w:r w:rsidR="004B192B" w:rsidRPr="004B192B">
        <w:rPr>
          <w:rFonts w:ascii="Arial" w:hAnsi="Arial" w:cs="Arial"/>
          <w:b/>
          <w:bCs/>
          <w:sz w:val="22"/>
          <w:szCs w:val="22"/>
        </w:rPr>
        <w:t>“With Internet”</w:t>
      </w:r>
      <w:r w:rsidR="004B192B">
        <w:rPr>
          <w:rFonts w:ascii="Arial" w:hAnsi="Arial" w:cs="Arial"/>
          <w:b/>
          <w:bCs/>
          <w:sz w:val="22"/>
          <w:szCs w:val="22"/>
        </w:rPr>
        <w:t>,</w:t>
      </w:r>
      <w:r w:rsidR="004B192B" w:rsidRPr="004B192B">
        <w:rPr>
          <w:rFonts w:ascii="Arial" w:hAnsi="Arial" w:cs="Arial"/>
          <w:b/>
          <w:bCs/>
          <w:sz w:val="22"/>
          <w:szCs w:val="22"/>
        </w:rPr>
        <w:t xml:space="preserve"> “GDP”</w:t>
      </w:r>
      <w:r w:rsidR="004B192B">
        <w:rPr>
          <w:rFonts w:ascii="Arial" w:hAnsi="Arial" w:cs="Arial"/>
          <w:b/>
          <w:bCs/>
          <w:sz w:val="22"/>
          <w:szCs w:val="22"/>
        </w:rPr>
        <w:t xml:space="preserve">, </w:t>
      </w:r>
      <w:r w:rsidR="004B192B" w:rsidRPr="004B192B">
        <w:rPr>
          <w:rFonts w:ascii="Arial" w:hAnsi="Arial" w:cs="Arial"/>
          <w:sz w:val="22"/>
          <w:szCs w:val="22"/>
        </w:rPr>
        <w:t>and</w:t>
      </w:r>
      <w:r w:rsidR="004B192B" w:rsidRPr="004B192B">
        <w:rPr>
          <w:rFonts w:ascii="Arial" w:hAnsi="Arial" w:cs="Arial"/>
          <w:b/>
          <w:bCs/>
          <w:sz w:val="22"/>
          <w:szCs w:val="22"/>
        </w:rPr>
        <w:t xml:space="preserve"> “Unemployment Rate”</w:t>
      </w:r>
      <w:r w:rsidR="004B192B">
        <w:rPr>
          <w:rFonts w:ascii="Arial" w:hAnsi="Arial" w:cs="Arial"/>
          <w:b/>
          <w:bCs/>
          <w:sz w:val="22"/>
          <w:szCs w:val="22"/>
        </w:rPr>
        <w:t xml:space="preserve"> </w:t>
      </w:r>
      <w:r w:rsidR="004B192B" w:rsidRPr="004B192B">
        <w:rPr>
          <w:rFonts w:ascii="Arial" w:hAnsi="Arial" w:cs="Arial"/>
          <w:sz w:val="22"/>
          <w:szCs w:val="22"/>
        </w:rPr>
        <w:t>variables</w:t>
      </w:r>
      <w:r w:rsidR="004B192B">
        <w:rPr>
          <w:rFonts w:ascii="Arial" w:hAnsi="Arial" w:cs="Arial"/>
          <w:sz w:val="22"/>
          <w:szCs w:val="22"/>
        </w:rPr>
        <w:t xml:space="preserve"> have VIF scores over 10 suggesting multicollinearity concerns. </w:t>
      </w:r>
      <w:r w:rsidR="00147ED9">
        <w:rPr>
          <w:rFonts w:ascii="Arial" w:hAnsi="Arial" w:cs="Arial"/>
          <w:sz w:val="22"/>
          <w:szCs w:val="22"/>
        </w:rPr>
        <w:t xml:space="preserve">These variables could be capturing overlapping aspects of economic status impact on telehealth visits. </w:t>
      </w:r>
      <w:r w:rsidR="004B192B">
        <w:rPr>
          <w:rFonts w:ascii="Arial" w:hAnsi="Arial" w:cs="Arial"/>
          <w:sz w:val="22"/>
          <w:szCs w:val="22"/>
        </w:rPr>
        <w:t xml:space="preserve">The multicollinearity impacts the </w:t>
      </w:r>
      <w:r w:rsidR="00147ED9">
        <w:rPr>
          <w:rFonts w:ascii="Arial" w:hAnsi="Arial" w:cs="Arial"/>
          <w:sz w:val="22"/>
          <w:szCs w:val="22"/>
        </w:rPr>
        <w:t>accuracy and reliability</w:t>
      </w:r>
      <w:r w:rsidR="004B192B">
        <w:rPr>
          <w:rFonts w:ascii="Arial" w:hAnsi="Arial" w:cs="Arial"/>
          <w:sz w:val="22"/>
          <w:szCs w:val="22"/>
        </w:rPr>
        <w:t xml:space="preserve"> of the coefficients in the Fixed Effect model.</w:t>
      </w:r>
      <w:r w:rsidR="004B192B" w:rsidRPr="004B192B">
        <w:rPr>
          <w:rFonts w:ascii="Arial" w:hAnsi="Arial" w:cs="Arial"/>
          <w:sz w:val="22"/>
          <w:szCs w:val="22"/>
        </w:rPr>
        <w:t xml:space="preserve"> </w:t>
      </w:r>
      <w:r w:rsidR="004B192B">
        <w:rPr>
          <w:rFonts w:ascii="Arial" w:hAnsi="Arial" w:cs="Arial"/>
          <w:sz w:val="22"/>
          <w:szCs w:val="22"/>
        </w:rPr>
        <w:t xml:space="preserve">For example, </w:t>
      </w:r>
      <w:r w:rsidR="004B192B" w:rsidRPr="004B192B">
        <w:rPr>
          <w:rFonts w:ascii="Arial" w:hAnsi="Arial" w:cs="Arial"/>
          <w:sz w:val="22"/>
          <w:szCs w:val="22"/>
        </w:rPr>
        <w:t>the VIF</w:t>
      </w:r>
      <w:r w:rsidR="004B192B" w:rsidRPr="004B192B">
        <w:rPr>
          <w:rFonts w:ascii="Arial" w:hAnsi="Arial" w:cs="Arial"/>
          <w:sz w:val="22"/>
          <w:szCs w:val="22"/>
        </w:rPr>
        <w:t xml:space="preserve"> could explain why internet access has a negative </w:t>
      </w:r>
      <w:r w:rsidR="004B192B">
        <w:rPr>
          <w:rFonts w:ascii="Arial" w:hAnsi="Arial" w:cs="Arial"/>
          <w:sz w:val="22"/>
          <w:szCs w:val="22"/>
        </w:rPr>
        <w:t xml:space="preserve">relationship to telehealth use since </w:t>
      </w:r>
      <w:r w:rsidR="004B192B" w:rsidRPr="004B192B">
        <w:rPr>
          <w:rFonts w:ascii="Arial" w:hAnsi="Arial" w:cs="Arial"/>
          <w:sz w:val="22"/>
          <w:szCs w:val="22"/>
        </w:rPr>
        <w:t xml:space="preserve">its estimate </w:t>
      </w:r>
      <w:r w:rsidR="004B192B">
        <w:rPr>
          <w:rFonts w:ascii="Arial" w:hAnsi="Arial" w:cs="Arial"/>
          <w:sz w:val="22"/>
          <w:szCs w:val="22"/>
        </w:rPr>
        <w:t>could</w:t>
      </w:r>
      <w:r w:rsidR="004B192B" w:rsidRPr="004B192B">
        <w:rPr>
          <w:rFonts w:ascii="Arial" w:hAnsi="Arial" w:cs="Arial"/>
          <w:sz w:val="22"/>
          <w:szCs w:val="22"/>
        </w:rPr>
        <w:t xml:space="preserve"> be distorted by multicollinearity</w:t>
      </w:r>
      <w:r w:rsidR="004B192B">
        <w:rPr>
          <w:rFonts w:ascii="Arial" w:hAnsi="Arial" w:cs="Arial"/>
          <w:sz w:val="22"/>
          <w:szCs w:val="22"/>
        </w:rPr>
        <w:t>.</w:t>
      </w:r>
    </w:p>
    <w:p w14:paraId="3A702B19" w14:textId="77777777" w:rsidR="009F75E4" w:rsidRDefault="009F75E4" w:rsidP="009F75E4">
      <w:pPr>
        <w:spacing w:line="276" w:lineRule="auto"/>
        <w:rPr>
          <w:rFonts w:ascii="Arial" w:hAnsi="Arial" w:cs="Arial"/>
          <w:b/>
          <w:sz w:val="22"/>
          <w:szCs w:val="22"/>
        </w:rPr>
      </w:pPr>
    </w:p>
    <w:p w14:paraId="6681E61F" w14:textId="77777777" w:rsidR="00A47DA4" w:rsidRDefault="00A47DA4">
      <w:pPr>
        <w:spacing w:line="276" w:lineRule="auto"/>
        <w:rPr>
          <w:rFonts w:ascii="Arial" w:hAnsi="Arial" w:cs="Arial"/>
          <w:b/>
          <w:sz w:val="22"/>
          <w:szCs w:val="22"/>
        </w:rPr>
      </w:pPr>
      <w:r>
        <w:rPr>
          <w:rFonts w:ascii="Arial" w:hAnsi="Arial" w:cs="Arial"/>
          <w:b/>
          <w:sz w:val="22"/>
          <w:szCs w:val="22"/>
        </w:rPr>
        <w:br w:type="page"/>
      </w:r>
    </w:p>
    <w:p w14:paraId="31348640" w14:textId="276EF38B"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6168438B" w:rsidR="00F4248E" w:rsidRPr="00F4248E" w:rsidRDefault="00F4248E" w:rsidP="00F4248E">
      <w:pPr>
        <w:pStyle w:val="NormalWeb"/>
        <w:spacing w:before="240" w:beforeAutospacing="0" w:after="24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w:instrText>
      </w:r>
      <w:r w:rsidRPr="00F4248E">
        <w:rPr>
          <w:rFonts w:ascii="Arial" w:hAnsi="Arial" w:cs="Arial"/>
          <w:sz w:val="22"/>
          <w:szCs w:val="22"/>
        </w:rPr>
      </w:r>
      <w:r w:rsidRPr="00F4248E">
        <w:rPr>
          <w:rFonts w:ascii="Arial" w:hAnsi="Arial" w:cs="Arial"/>
          <w:sz w:val="22"/>
          <w:szCs w:val="22"/>
        </w:rPr>
        <w:instrText xml:space="preserve"> \* MERGEFORMAT </w:instrText>
      </w:r>
      <w:r w:rsidRPr="00F4248E">
        <w:rPr>
          <w:rFonts w:ascii="Arial" w:hAnsi="Arial" w:cs="Arial"/>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w:t>
      </w:r>
      <w:r w:rsidRPr="00F4248E">
        <w:rPr>
          <w:rFonts w:ascii="Arial" w:hAnsi="Arial" w:cs="Arial"/>
          <w:sz w:val="22"/>
          <w:szCs w:val="22"/>
        </w:rPr>
        <w:t xml:space="preserve">found that rural areas have far fewer telehealth visits than urban areas suggesting barriers to access for rural areas. </w:t>
      </w:r>
      <w:r w:rsidRPr="00F4248E">
        <w:rPr>
          <w:rFonts w:ascii="Arial" w:hAnsi="Arial" w:cs="Arial"/>
          <w:sz w:val="22"/>
          <w:szCs w:val="22"/>
        </w:rPr>
        <w:t xml:space="preserve">Rural areas should be targeted with approaches to increase 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w:instrText>
      </w:r>
      <w:r w:rsidRPr="00F4248E">
        <w:rPr>
          <w:rFonts w:ascii="Arial" w:hAnsi="Arial" w:cs="Arial"/>
          <w:sz w:val="22"/>
          <w:szCs w:val="22"/>
        </w:rPr>
      </w:r>
      <w:r w:rsidRPr="00F4248E">
        <w:rPr>
          <w:rFonts w:ascii="Arial" w:hAnsi="Arial" w:cs="Arial"/>
          <w:sz w:val="22"/>
          <w:szCs w:val="22"/>
        </w:rPr>
        <w:instrText xml:space="preserve"> \* MERGEFORMAT </w:instrText>
      </w:r>
      <w:r w:rsidRPr="00F4248E">
        <w:rPr>
          <w:rFonts w:ascii="Arial" w:hAnsi="Arial" w:cs="Arial"/>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w:t>
      </w:r>
      <w:r w:rsidRPr="00F4248E">
        <w:rPr>
          <w:rFonts w:ascii="Arial" w:hAnsi="Arial" w:cs="Arial"/>
          <w:sz w:val="22"/>
          <w:szCs w:val="22"/>
        </w:rPr>
        <w:t xml:space="preserve">and </w:t>
      </w:r>
      <w:r w:rsidRPr="00F4248E">
        <w:rPr>
          <w:rFonts w:ascii="Arial" w:hAnsi="Arial" w:cs="Arial"/>
          <w:sz w:val="22"/>
          <w:szCs w:val="22"/>
        </w:rPr>
        <w:fldChar w:fldCharType="begin"/>
      </w:r>
      <w:r w:rsidRPr="00F4248E">
        <w:rPr>
          <w:rFonts w:ascii="Arial" w:hAnsi="Arial" w:cs="Arial"/>
          <w:sz w:val="22"/>
          <w:szCs w:val="22"/>
        </w:rPr>
        <w:instrText xml:space="preserve"> REF _Ref194340479 \h </w:instrText>
      </w:r>
      <w:r w:rsidRPr="00F4248E">
        <w:rPr>
          <w:rFonts w:ascii="Arial" w:hAnsi="Arial" w:cs="Arial"/>
          <w:sz w:val="22"/>
          <w:szCs w:val="22"/>
        </w:rPr>
      </w:r>
      <w:r w:rsidRPr="00F4248E">
        <w:rPr>
          <w:rFonts w:ascii="Arial" w:hAnsi="Arial" w:cs="Arial"/>
          <w:sz w:val="22"/>
          <w:szCs w:val="22"/>
        </w:rPr>
        <w:instrText xml:space="preserve"> \* MERGEFORMAT </w:instrText>
      </w:r>
      <w:r w:rsidRPr="00F4248E">
        <w:rPr>
          <w:rFonts w:ascii="Arial" w:hAnsi="Arial" w:cs="Arial"/>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telehealth use has declined since 2020. </w:t>
      </w:r>
      <w:r>
        <w:rPr>
          <w:rFonts w:ascii="Arial" w:hAnsi="Arial" w:cs="Arial"/>
          <w:sz w:val="22"/>
          <w:szCs w:val="22"/>
        </w:rPr>
        <w:t xml:space="preserve">Since there has not been a decline in eligible services, there is consistent opportunity for potential for policy improvements to increase access to those eligible services with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 xml:space="preserve">Medicare and Medicaid members from the </w:t>
      </w:r>
      <w:r w:rsidRPr="008A567B">
        <w:rPr>
          <w:rFonts w:ascii="Arial" w:hAnsi="Arial" w:cs="Arial"/>
          <w:i/>
          <w:iCs/>
          <w:sz w:val="22"/>
          <w:szCs w:val="22"/>
        </w:rPr>
        <w:t>Medicare Telehealth Trends</w:t>
      </w:r>
      <w:r w:rsidRPr="00F4248E">
        <w:rPr>
          <w:rFonts w:ascii="Arial" w:hAnsi="Arial" w:cs="Arial"/>
          <w:sz w:val="22"/>
          <w:szCs w:val="22"/>
        </w:rPr>
        <w:t xml:space="preserve"> dataset</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Fixed Effects model was conducted to provide insights into key factors</w:t>
      </w:r>
      <w:r w:rsidR="008A567B">
        <w:rPr>
          <w:rFonts w:ascii="Arial" w:hAnsi="Arial" w:cs="Arial"/>
          <w:sz w:val="22"/>
          <w:szCs w:val="22"/>
        </w:rPr>
        <w:t xml:space="preserve"> that are improving or creating barriers to telehealth visits. The Fixed 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180C496F" w14:textId="77777777" w:rsidR="00DB4603" w:rsidRDefault="00F4248E" w:rsidP="00DB4603">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F225EE">
        <w:rPr>
          <w:rFonts w:ascii="Arial" w:hAnsi="Arial" w:cs="Arial"/>
          <w:sz w:val="22"/>
          <w:szCs w:val="22"/>
        </w:rPr>
      </w:r>
      <w:r w:rsidR="00432F8C">
        <w:rPr>
          <w:rFonts w:ascii="Arial" w:hAnsi="Arial" w:cs="Arial"/>
          <w:sz w:val="22"/>
          <w:szCs w:val="22"/>
        </w:rPr>
        <w:instrText xml:space="preserve"> \* MERGEFORMAT </w:instrText>
      </w:r>
      <w:r w:rsidR="00F225EE">
        <w:rPr>
          <w:rFonts w:ascii="Arial" w:hAnsi="Arial" w:cs="Arial"/>
          <w:sz w:val="22"/>
          <w:szCs w:val="22"/>
        </w:rPr>
        <w:fldChar w:fldCharType="separate"/>
      </w:r>
      <w:r w:rsidR="003C39BA" w:rsidRPr="00E91127">
        <w:rPr>
          <w:rFonts w:ascii="Arial" w:hAnsi="Arial" w:cs="Arial"/>
          <w:b/>
          <w:bCs/>
          <w:i/>
          <w:iCs/>
          <w:sz w:val="22"/>
          <w:szCs w:val="22"/>
        </w:rPr>
        <w:t xml:space="preserve">Table </w:t>
      </w:r>
      <w:r w:rsidR="003C39BA" w:rsidRPr="003C39BA">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should be done to see whether lacking access to a vehicle is impacting telehealth utilization to further support that vehicle ownership is impacting telehealth at both extremes. </w:t>
      </w:r>
    </w:p>
    <w:p w14:paraId="24EC2125" w14:textId="11C04463" w:rsidR="00DB4603" w:rsidRDefault="00432F8C" w:rsidP="00DB4603">
      <w:pPr>
        <w:spacing w:line="480" w:lineRule="auto"/>
        <w:ind w:firstLine="720"/>
        <w:rPr>
          <w:rFonts w:ascii="Arial" w:hAnsi="Arial" w:cs="Arial"/>
          <w:color w:val="000000"/>
          <w:sz w:val="22"/>
          <w:szCs w:val="22"/>
        </w:rPr>
      </w:pPr>
      <w:r>
        <w:rPr>
          <w:rFonts w:ascii="Arial" w:hAnsi="Arial" w:cs="Arial"/>
          <w:sz w:val="22"/>
          <w:szCs w:val="22"/>
        </w:rPr>
        <w:t>Second, “Transit Spending Per Capita” was found to have a slight positive correlation with Telehealth Visits. States with a higher transit spending are likely more urban, which previous research has found that urban areas have higher economic status and more access to medical care (</w:t>
      </w:r>
      <w:r>
        <w:rPr>
          <w:rFonts w:ascii="Arial" w:hAnsi="Arial" w:cs="Arial"/>
          <w:color w:val="000000"/>
          <w:sz w:val="22"/>
          <w:szCs w:val="22"/>
        </w:rPr>
        <w:t>Douthit et al. 2015</w:t>
      </w:r>
      <w:r>
        <w:rPr>
          <w:rFonts w:ascii="Arial" w:hAnsi="Arial" w:cs="Arial"/>
          <w:color w:val="000000"/>
          <w:sz w:val="22"/>
          <w:szCs w:val="22"/>
        </w:rPr>
        <w:t>)</w:t>
      </w:r>
      <w:r w:rsidR="008A4FC8">
        <w:rPr>
          <w:rFonts w:ascii="Arial" w:hAnsi="Arial" w:cs="Arial"/>
          <w:color w:val="000000"/>
          <w:sz w:val="22"/>
          <w:szCs w:val="22"/>
        </w:rPr>
        <w:t xml:space="preserve">. </w:t>
      </w:r>
    </w:p>
    <w:p w14:paraId="11F3DBEC" w14:textId="5348A4EE" w:rsidR="00DB4603" w:rsidRDefault="008A4FC8" w:rsidP="00DB4603">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w:t>
      </w:r>
      <w:r w:rsidR="00A47DA4">
        <w:rPr>
          <w:rFonts w:ascii="Arial" w:hAnsi="Arial" w:cs="Arial"/>
          <w:sz w:val="22"/>
          <w:szCs w:val="22"/>
        </w:rPr>
        <w:lastRenderedPageBreak/>
        <w:t>has suggested that 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A47DA4">
        <w:rPr>
          <w:rFonts w:ascii="Arial" w:hAnsi="Arial" w:cs="Arial"/>
          <w:color w:val="000000"/>
          <w:sz w:val="22"/>
          <w:szCs w:val="22"/>
        </w:rPr>
        <w:t>).</w:t>
      </w:r>
      <w:r w:rsidR="00DB4603">
        <w:rPr>
          <w:rFonts w:ascii="Arial" w:hAnsi="Arial" w:cs="Arial"/>
          <w:sz w:val="22"/>
          <w:szCs w:val="22"/>
        </w:rPr>
        <w:t xml:space="preserve"> </w:t>
      </w:r>
    </w:p>
    <w:p w14:paraId="06D869C5" w14:textId="27A221B5" w:rsidR="00DB4603" w:rsidRDefault="008A4FC8" w:rsidP="00DB4603">
      <w:pPr>
        <w:spacing w:line="480" w:lineRule="auto"/>
        <w:ind w:firstLine="720"/>
        <w:rPr>
          <w:rFonts w:ascii="Arial" w:hAnsi="Arial" w:cs="Arial"/>
          <w:sz w:val="22"/>
          <w:szCs w:val="22"/>
        </w:rPr>
      </w:pP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35AB473B" w:rsidR="008A4FC8" w:rsidRDefault="008A4FC8" w:rsidP="00DB4603">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7D66CEAF" w14:textId="77777777" w:rsidR="00957736" w:rsidRPr="00E91127" w:rsidRDefault="00000000">
      <w:pPr>
        <w:spacing w:line="360" w:lineRule="auto"/>
        <w:jc w:val="center"/>
        <w:rPr>
          <w:rFonts w:ascii="Arial" w:hAnsi="Arial" w:cs="Arial"/>
          <w:b/>
          <w:sz w:val="22"/>
          <w:szCs w:val="22"/>
        </w:rPr>
      </w:pPr>
      <w:r w:rsidRPr="00E91127">
        <w:rPr>
          <w:rFonts w:ascii="Arial" w:hAnsi="Arial" w:cs="Arial"/>
          <w:sz w:val="22"/>
          <w:szCs w:val="22"/>
        </w:rPr>
        <w:br w:type="page"/>
      </w:r>
    </w:p>
    <w:p w14:paraId="6C14055C" w14:textId="77777777" w:rsidR="00957736" w:rsidRPr="00E91127" w:rsidRDefault="00000000">
      <w:pPr>
        <w:spacing w:line="360" w:lineRule="auto"/>
        <w:jc w:val="center"/>
        <w:rPr>
          <w:rFonts w:ascii="Arial" w:hAnsi="Arial" w:cs="Arial"/>
          <w:sz w:val="22"/>
          <w:szCs w:val="22"/>
        </w:rPr>
      </w:pPr>
      <w:r w:rsidRPr="00E91127">
        <w:rPr>
          <w:rFonts w:ascii="Arial" w:hAnsi="Arial" w:cs="Arial"/>
          <w:b/>
          <w:sz w:val="22"/>
          <w:szCs w:val="22"/>
        </w:rPr>
        <w:lastRenderedPageBreak/>
        <w:t>References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000000">
      <w:pPr>
        <w:shd w:val="clear" w:color="auto" w:fill="FFFFFF"/>
        <w:spacing w:after="200"/>
        <w:ind w:right="-220" w:firstLine="720"/>
        <w:rPr>
          <w:rFonts w:ascii="Arial" w:hAnsi="Arial" w:cs="Arial"/>
          <w:sz w:val="22"/>
          <w:szCs w:val="22"/>
        </w:rPr>
      </w:pPr>
      <w:hyperlink r:id="rId16">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7">
        <w:r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8">
        <w:r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9">
        <w:r w:rsidRPr="00E91127">
          <w:rPr>
            <w:rFonts w:ascii="Arial" w:hAnsi="Arial" w:cs="Arial"/>
            <w:color w:val="1155CC"/>
            <w:sz w:val="22"/>
            <w:szCs w:val="22"/>
            <w:u w:val="single"/>
          </w:rPr>
          <w:t>https://catal</w:t>
        </w:r>
        <w:r w:rsidRPr="00E91127">
          <w:rPr>
            <w:rFonts w:ascii="Arial" w:hAnsi="Arial" w:cs="Arial"/>
            <w:color w:val="1155CC"/>
            <w:sz w:val="22"/>
            <w:szCs w:val="22"/>
            <w:u w:val="single"/>
          </w:rPr>
          <w:t>o</w:t>
        </w:r>
        <w:r w:rsidRPr="00E91127">
          <w:rPr>
            <w:rFonts w:ascii="Arial" w:hAnsi="Arial" w:cs="Arial"/>
            <w:color w:val="1155CC"/>
            <w:sz w:val="22"/>
            <w:szCs w:val="22"/>
            <w:u w:val="single"/>
          </w:rPr>
          <w:t>g.data.gov/dataset/medicare-telemedicine</w:t>
        </w:r>
      </w:hyperlink>
    </w:p>
    <w:p w14:paraId="01CCD7B0" w14:textId="77777777" w:rsidR="00957736" w:rsidRPr="00E91127" w:rsidRDefault="00000000">
      <w:pPr>
        <w:ind w:left="720"/>
        <w:rPr>
          <w:rFonts w:ascii="Arial" w:hAnsi="Arial" w:cs="Arial"/>
          <w:sz w:val="22"/>
          <w:szCs w:val="22"/>
        </w:rPr>
      </w:pPr>
      <w:hyperlink r:id="rId20">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1">
        <w:r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2">
        <w:r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3">
        <w:r w:rsidRPr="00E91127">
          <w:rPr>
            <w:rFonts w:ascii="Arial" w:hAnsi="Arial" w:cs="Arial"/>
            <w:color w:val="0066CC"/>
            <w:sz w:val="22"/>
            <w:szCs w:val="22"/>
          </w:rPr>
          <w:t>https://doi.org/10.1016/j.puhe.2015.04.001</w:t>
        </w:r>
      </w:hyperlink>
    </w:p>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000000">
      <w:pPr>
        <w:pBdr>
          <w:right w:val="none" w:sz="0" w:space="3" w:color="auto"/>
        </w:pBdr>
        <w:shd w:val="clear" w:color="auto" w:fill="FFFFFF"/>
        <w:spacing w:after="200"/>
        <w:ind w:firstLine="720"/>
        <w:rPr>
          <w:rFonts w:ascii="Arial" w:hAnsi="Arial" w:cs="Arial"/>
          <w:sz w:val="22"/>
          <w:szCs w:val="22"/>
        </w:rPr>
      </w:pPr>
      <w:hyperlink r:id="rId24">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5">
        <w:r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2" w:name="_5yab2jkidlpb" w:colFirst="0" w:colLast="0"/>
      <w:bookmarkEnd w:id="12"/>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w:t>
        </w:r>
        <w:r w:rsidRPr="00E91127">
          <w:rPr>
            <w:rStyle w:val="Hyperlink"/>
            <w:rFonts w:ascii="Arial" w:hAnsi="Arial" w:cs="Arial"/>
            <w:sz w:val="22"/>
            <w:szCs w:val="22"/>
          </w:rPr>
          <w:t>r</w:t>
        </w:r>
        <w:r w:rsidRPr="00E91127">
          <w:rPr>
            <w:rStyle w:val="Hyperlink"/>
            <w:rFonts w:ascii="Arial" w:hAnsi="Arial" w:cs="Arial"/>
            <w:sz w:val="22"/>
            <w:szCs w:val="22"/>
          </w:rPr>
          <w:t>epo</w:t>
        </w:r>
        <w:r w:rsidRPr="00E91127">
          <w:rPr>
            <w:rStyle w:val="Hyperlink"/>
            <w:rFonts w:ascii="Arial" w:hAnsi="Arial" w:cs="Arial"/>
            <w:sz w:val="22"/>
            <w:szCs w:val="22"/>
          </w:rPr>
          <w:t>r</w:t>
        </w:r>
        <w:r w:rsidRPr="00E91127">
          <w:rPr>
            <w:rStyle w:val="Hyperlink"/>
            <w:rFonts w:ascii="Arial" w:hAnsi="Arial" w:cs="Arial"/>
            <w:sz w:val="22"/>
            <w:szCs w:val="22"/>
          </w:rPr>
          <w:t>t-ca</w:t>
        </w:r>
        <w:r w:rsidRPr="00E91127">
          <w:rPr>
            <w:rStyle w:val="Hyperlink"/>
            <w:rFonts w:ascii="Arial" w:hAnsi="Arial" w:cs="Arial"/>
            <w:sz w:val="22"/>
            <w:szCs w:val="22"/>
          </w:rPr>
          <w:t>r</w:t>
        </w:r>
        <w:r w:rsidRPr="00E91127">
          <w:rPr>
            <w:rStyle w:val="Hyperlink"/>
            <w:rFonts w:ascii="Arial" w:hAnsi="Arial" w:cs="Arial"/>
            <w:sz w:val="22"/>
            <w:szCs w:val="22"/>
          </w:rPr>
          <w:t>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3" w:name="_z532l8bkjq8h" w:colFirst="0" w:colLast="0"/>
    <w:bookmarkEnd w:id="13"/>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w:t>
      </w:r>
      <w:r w:rsidRPr="00E91127">
        <w:rPr>
          <w:color w:val="1155CC"/>
          <w:sz w:val="22"/>
          <w:szCs w:val="22"/>
          <w:u w:val="single"/>
        </w:rPr>
        <w:t>d</w:t>
      </w:r>
      <w:r w:rsidRPr="00E91127">
        <w:rPr>
          <w:color w:val="1155CC"/>
          <w:sz w:val="22"/>
          <w:szCs w:val="22"/>
          <w:u w:val="single"/>
        </w:rPr>
        <w:t>.org/series/UNRATE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4" w:name="_act66wnzgoor" w:colFirst="0" w:colLast="0"/>
      <w:bookmarkEnd w:id="14"/>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5" w:name="_58rkajjgo691" w:colFirst="0" w:colLast="0"/>
      <w:bookmarkEnd w:id="15"/>
      <w:r w:rsidRPr="00E91127">
        <w:rPr>
          <w:i/>
          <w:color w:val="000000"/>
          <w:sz w:val="22"/>
          <w:szCs w:val="22"/>
        </w:rPr>
        <w:lastRenderedPageBreak/>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388C81BF" w14:textId="77777777" w:rsidR="00957736" w:rsidRPr="00E91127" w:rsidRDefault="00957736">
      <w:pPr>
        <w:rPr>
          <w:rFonts w:ascii="Arial" w:hAnsi="Arial" w:cs="Arial"/>
          <w:sz w:val="22"/>
          <w:szCs w:val="22"/>
        </w:rPr>
      </w:pPr>
    </w:p>
    <w:p w14:paraId="24C5E392" w14:textId="77777777" w:rsidR="00957736" w:rsidRPr="00E91127" w:rsidRDefault="00957736">
      <w:pPr>
        <w:rPr>
          <w:rFonts w:ascii="Arial" w:hAnsi="Arial" w:cs="Arial"/>
          <w:sz w:val="22"/>
          <w:szCs w:val="22"/>
        </w:rPr>
      </w:pPr>
    </w:p>
    <w:p w14:paraId="56B8164E"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29">
        <w:r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6F3C8600" w14:textId="77777777" w:rsidR="00957736" w:rsidRDefault="00957736">
      <w:pPr>
        <w:spacing w:line="360" w:lineRule="auto"/>
        <w:jc w:val="both"/>
        <w:rPr>
          <w:rFonts w:ascii="Arial" w:hAnsi="Arial" w:cs="Arial"/>
          <w:sz w:val="22"/>
          <w:szCs w:val="22"/>
        </w:rPr>
      </w:pPr>
    </w:p>
    <w:p w14:paraId="687CF1DA" w14:textId="77777777" w:rsidR="00643F04" w:rsidRDefault="00643F04">
      <w:pPr>
        <w:spacing w:line="360" w:lineRule="auto"/>
        <w:jc w:val="both"/>
        <w:rPr>
          <w:rFonts w:ascii="Arial" w:hAnsi="Arial" w:cs="Arial"/>
          <w:sz w:val="22"/>
          <w:szCs w:val="22"/>
        </w:rPr>
      </w:pPr>
    </w:p>
    <w:p w14:paraId="5721897D" w14:textId="77777777" w:rsidR="00643F04" w:rsidRDefault="00643F04">
      <w:pPr>
        <w:spacing w:line="360" w:lineRule="auto"/>
        <w:jc w:val="both"/>
        <w:rPr>
          <w:rFonts w:ascii="Arial" w:hAnsi="Arial" w:cs="Arial"/>
          <w:sz w:val="22"/>
          <w:szCs w:val="22"/>
        </w:rPr>
      </w:pPr>
    </w:p>
    <w:p w14:paraId="3470EF8E" w14:textId="77777777" w:rsidR="00643F04" w:rsidRDefault="00643F04">
      <w:pPr>
        <w:spacing w:line="276" w:lineRule="auto"/>
        <w:rPr>
          <w:rFonts w:ascii="Arial" w:hAnsi="Arial" w:cs="Arial"/>
          <w:b/>
          <w:bCs/>
          <w:sz w:val="22"/>
          <w:szCs w:val="22"/>
        </w:rPr>
      </w:pPr>
      <w:r>
        <w:rPr>
          <w:rFonts w:ascii="Arial" w:hAnsi="Arial" w:cs="Arial"/>
          <w:b/>
          <w:bCs/>
          <w:sz w:val="22"/>
          <w:szCs w:val="22"/>
        </w:rPr>
        <w:br w:type="page"/>
      </w:r>
    </w:p>
    <w:p w14:paraId="078BE1E9" w14:textId="4F8B776A" w:rsidR="00643F04" w:rsidRDefault="00643F04">
      <w:pPr>
        <w:spacing w:line="360" w:lineRule="auto"/>
        <w:jc w:val="both"/>
        <w:rPr>
          <w:rFonts w:ascii="Arial" w:hAnsi="Arial" w:cs="Arial"/>
          <w:b/>
          <w:bCs/>
          <w:sz w:val="22"/>
          <w:szCs w:val="22"/>
        </w:rPr>
      </w:pPr>
      <w:r w:rsidRPr="00643F04">
        <w:rPr>
          <w:rFonts w:ascii="Arial" w:hAnsi="Arial" w:cs="Arial"/>
          <w:b/>
          <w:bCs/>
          <w:sz w:val="22"/>
          <w:szCs w:val="22"/>
        </w:rPr>
        <w:lastRenderedPageBreak/>
        <w:t>Appendix</w:t>
      </w:r>
    </w:p>
    <w:p w14:paraId="602AE28E" w14:textId="304DF414" w:rsidR="00F8627D" w:rsidRDefault="00F8627D" w:rsidP="00F8627D">
      <w:pPr>
        <w:pStyle w:val="NormalWeb"/>
        <w:spacing w:before="240" w:beforeAutospacing="0" w:after="0" w:afterAutospacing="0" w:line="480" w:lineRule="auto"/>
        <w:jc w:val="center"/>
        <w:rPr>
          <w:rFonts w:ascii="Arial" w:hAnsi="Arial" w:cs="Arial"/>
          <w:b/>
          <w:bCs/>
          <w:color w:val="000000"/>
          <w:sz w:val="22"/>
          <w:szCs w:val="22"/>
        </w:rPr>
      </w:pPr>
      <w:r>
        <w:rPr>
          <w:rFonts w:ascii="Arial" w:hAnsi="Arial" w:cs="Arial"/>
          <w:b/>
          <w:bCs/>
          <w:color w:val="000000"/>
          <w:sz w:val="22"/>
          <w:szCs w:val="22"/>
        </w:rPr>
        <w:t xml:space="preserve">Table </w:t>
      </w:r>
      <w:r>
        <w:rPr>
          <w:rFonts w:ascii="Arial" w:hAnsi="Arial" w:cs="Arial"/>
          <w:b/>
          <w:bCs/>
          <w:color w:val="000000"/>
          <w:sz w:val="22"/>
          <w:szCs w:val="22"/>
        </w:rPr>
        <w:t>3</w:t>
      </w:r>
      <w:r>
        <w:rPr>
          <w:rFonts w:ascii="Arial" w:hAnsi="Arial" w:cs="Arial"/>
          <w:b/>
          <w:bCs/>
          <w:color w:val="000000"/>
          <w:sz w:val="22"/>
          <w:szCs w:val="22"/>
        </w:rPr>
        <w:t xml:space="preserve">: State and Year Fixed Effects on Various Factors impacting the Number of Telehealth Visits (Per </w:t>
      </w:r>
      <w:r>
        <w:rPr>
          <w:rFonts w:ascii="Arial" w:hAnsi="Arial" w:cs="Arial"/>
          <w:b/>
          <w:bCs/>
          <w:color w:val="000000"/>
          <w:sz w:val="22"/>
          <w:szCs w:val="22"/>
        </w:rPr>
        <w:t>Capita</w:t>
      </w:r>
      <w:r>
        <w:rPr>
          <w:rFonts w:ascii="Arial" w:hAnsi="Arial" w:cs="Arial"/>
          <w:b/>
          <w:bCs/>
          <w:color w:val="000000"/>
          <w:sz w:val="22"/>
          <w:szCs w:val="22"/>
        </w:rPr>
        <w:t>)</w:t>
      </w:r>
    </w:p>
    <w:p w14:paraId="348ED1C1" w14:textId="7420301E" w:rsidR="0011090E" w:rsidRDefault="0011090E" w:rsidP="00F8627D">
      <w:pPr>
        <w:pStyle w:val="NormalWeb"/>
        <w:spacing w:before="240" w:beforeAutospacing="0" w:after="0" w:afterAutospacing="0" w:line="480" w:lineRule="auto"/>
        <w:jc w:val="center"/>
        <w:rPr>
          <w:rFonts w:ascii="Arial" w:hAnsi="Arial" w:cs="Arial"/>
          <w:b/>
          <w:bCs/>
          <w:color w:val="000000"/>
          <w:sz w:val="22"/>
          <w:szCs w:val="22"/>
        </w:rPr>
      </w:pPr>
      <w:r w:rsidRPr="0011090E">
        <w:rPr>
          <w:rFonts w:ascii="Arial" w:hAnsi="Arial" w:cs="Arial"/>
          <w:b/>
          <w:bCs/>
          <w:color w:val="000000"/>
          <w:sz w:val="22"/>
          <w:szCs w:val="22"/>
          <w:highlight w:val="yellow"/>
        </w:rPr>
        <w:t>ADD TABLE</w:t>
      </w:r>
    </w:p>
    <w:p w14:paraId="6842568C" w14:textId="77777777" w:rsidR="00F8627D" w:rsidRDefault="00F8627D" w:rsidP="00F8627D"/>
    <w:p w14:paraId="285F98A4" w14:textId="77777777" w:rsidR="00643F04" w:rsidRPr="00643F04" w:rsidRDefault="00643F04">
      <w:pPr>
        <w:spacing w:line="360" w:lineRule="auto"/>
        <w:jc w:val="both"/>
        <w:rPr>
          <w:rFonts w:ascii="Arial" w:hAnsi="Arial" w:cs="Arial"/>
          <w:b/>
          <w:bCs/>
          <w:sz w:val="22"/>
          <w:szCs w:val="22"/>
        </w:rPr>
      </w:pPr>
    </w:p>
    <w:p w14:paraId="44E44F06" w14:textId="0EEEFBA9" w:rsidR="00643F04" w:rsidRPr="00607D3B" w:rsidRDefault="00643F04" w:rsidP="00643F04">
      <w:pPr>
        <w:pStyle w:val="Caption"/>
        <w:jc w:val="center"/>
        <w:rPr>
          <w:b/>
          <w:bCs/>
          <w:i w:val="0"/>
          <w:iCs w:val="0"/>
          <w:color w:val="auto"/>
          <w:sz w:val="22"/>
          <w:szCs w:val="22"/>
        </w:rPr>
      </w:pPr>
      <w:r w:rsidRPr="00607D3B">
        <w:rPr>
          <w:b/>
          <w:bCs/>
          <w:i w:val="0"/>
          <w:iCs w:val="0"/>
          <w:color w:val="auto"/>
          <w:sz w:val="22"/>
          <w:szCs w:val="22"/>
        </w:rPr>
        <w:t xml:space="preserve">Figure </w:t>
      </w:r>
      <w:r w:rsidRPr="00607D3B">
        <w:rPr>
          <w:b/>
          <w:bCs/>
          <w:i w:val="0"/>
          <w:iCs w:val="0"/>
          <w:color w:val="auto"/>
          <w:sz w:val="22"/>
          <w:szCs w:val="22"/>
        </w:rPr>
        <w:fldChar w:fldCharType="begin"/>
      </w:r>
      <w:r w:rsidRPr="00607D3B">
        <w:rPr>
          <w:b/>
          <w:bCs/>
          <w:i w:val="0"/>
          <w:iCs w:val="0"/>
          <w:color w:val="auto"/>
          <w:sz w:val="22"/>
          <w:szCs w:val="22"/>
        </w:rPr>
        <w:instrText xml:space="preserve"> SEQ Figure \* ARABIC </w:instrText>
      </w:r>
      <w:r w:rsidRPr="00607D3B">
        <w:rPr>
          <w:b/>
          <w:bCs/>
          <w:i w:val="0"/>
          <w:iCs w:val="0"/>
          <w:color w:val="auto"/>
          <w:sz w:val="22"/>
          <w:szCs w:val="22"/>
        </w:rPr>
        <w:fldChar w:fldCharType="separate"/>
      </w:r>
      <w:r w:rsidR="003C39BA">
        <w:rPr>
          <w:b/>
          <w:bCs/>
          <w:i w:val="0"/>
          <w:iCs w:val="0"/>
          <w:noProof/>
          <w:color w:val="auto"/>
          <w:sz w:val="22"/>
          <w:szCs w:val="22"/>
        </w:rPr>
        <w:t>5</w:t>
      </w:r>
      <w:r w:rsidRPr="00607D3B">
        <w:rPr>
          <w:b/>
          <w:bCs/>
          <w:i w:val="0"/>
          <w:iCs w:val="0"/>
          <w:color w:val="auto"/>
          <w:sz w:val="22"/>
          <w:szCs w:val="22"/>
        </w:rPr>
        <w:fldChar w:fldCharType="end"/>
      </w:r>
      <w:r w:rsidRPr="00607D3B">
        <w:rPr>
          <w:b/>
          <w:bCs/>
          <w:i w:val="0"/>
          <w:iCs w:val="0"/>
          <w:color w:val="auto"/>
          <w:sz w:val="22"/>
          <w:szCs w:val="22"/>
        </w:rPr>
        <w:t>: Correlation Matrix of Variables of Interest for Understanding Number of Telehealth Visits</w:t>
      </w:r>
    </w:p>
    <w:p w14:paraId="05B86550" w14:textId="77777777" w:rsidR="00643F04" w:rsidRDefault="00643F04" w:rsidP="00643F04">
      <w:pPr>
        <w:spacing w:line="360" w:lineRule="auto"/>
        <w:jc w:val="center"/>
        <w:rPr>
          <w:rFonts w:ascii="Arial" w:hAnsi="Arial" w:cs="Arial"/>
          <w:b/>
          <w:sz w:val="22"/>
          <w:szCs w:val="22"/>
        </w:rPr>
      </w:pPr>
      <w:r>
        <w:rPr>
          <w:rFonts w:ascii="Arial" w:hAnsi="Arial" w:cs="Arial"/>
          <w:b/>
          <w:noProof/>
          <w:sz w:val="22"/>
          <w:szCs w:val="22"/>
        </w:rPr>
        <w:drawing>
          <wp:inline distT="0" distB="0" distL="0" distR="0" wp14:anchorId="0E135029" wp14:editId="15F6DAD0">
            <wp:extent cx="5436926" cy="3224981"/>
            <wp:effectExtent l="0" t="0" r="0" b="1270"/>
            <wp:docPr id="1957746073"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46073" name="Picture 1" descr="A graph with different colored squar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8228" cy="3255411"/>
                    </a:xfrm>
                    <a:prstGeom prst="rect">
                      <a:avLst/>
                    </a:prstGeom>
                  </pic:spPr>
                </pic:pic>
              </a:graphicData>
            </a:graphic>
          </wp:inline>
        </w:drawing>
      </w:r>
    </w:p>
    <w:p w14:paraId="1C8C13E7" w14:textId="77777777" w:rsidR="00643F04" w:rsidRPr="00E91127" w:rsidRDefault="00643F04">
      <w:pPr>
        <w:spacing w:line="360" w:lineRule="auto"/>
        <w:jc w:val="both"/>
        <w:rPr>
          <w:rFonts w:ascii="Arial" w:hAnsi="Arial" w:cs="Arial"/>
          <w:sz w:val="22"/>
          <w:szCs w:val="22"/>
        </w:rPr>
      </w:pPr>
    </w:p>
    <w:sectPr w:rsidR="00643F04" w:rsidRPr="00E9112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Jessica Hope Coomber" w:date="2025-03-31T20:11:00Z" w:initials="JC">
    <w:p w14:paraId="6716620B" w14:textId="77777777" w:rsidR="00335897" w:rsidRDefault="00335897" w:rsidP="00335897">
      <w:r>
        <w:rPr>
          <w:rStyle w:val="CommentReference"/>
        </w:rPr>
        <w:annotationRef/>
      </w:r>
      <w:r>
        <w:rPr>
          <w:rFonts w:ascii="Arial" w:eastAsia="Arial" w:hAnsi="Arial" w:cs="Arial"/>
          <w:color w:val="000000"/>
          <w:sz w:val="20"/>
          <w:szCs w:val="20"/>
          <w:lang w:val="en"/>
        </w:rPr>
        <w:t>Cite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1662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975B605" w16cex:dateUtc="2025-04-01T0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16620B" w16cid:durableId="4975B6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93DA27" w14:textId="77777777" w:rsidR="009F10F7" w:rsidRDefault="009F10F7" w:rsidP="009C6737">
      <w:r>
        <w:separator/>
      </w:r>
    </w:p>
  </w:endnote>
  <w:endnote w:type="continuationSeparator" w:id="0">
    <w:p w14:paraId="3ABBE1D8" w14:textId="77777777" w:rsidR="009F10F7" w:rsidRDefault="009F10F7"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5CDAEC8-6CCD-1844-ADCB-431E8461ACCE}"/>
    <w:embedBold r:id="rId2" w:fontKey="{D58EF5C6-E389-2348-B8CE-EE7C33C47BE8}"/>
    <w:embedItalic r:id="rId3" w:fontKey="{AD3D9BA4-0CC6-9844-B111-D6CF77E3D382}"/>
    <w:embedBoldItalic r:id="rId4" w:fontKey="{CF00FA80-7EFB-D64F-8B75-1033B7FA4177}"/>
  </w:font>
  <w:font w:name="Arial">
    <w:panose1 w:val="020B0604020202020204"/>
    <w:charset w:val="00"/>
    <w:family w:val="swiss"/>
    <w:pitch w:val="variable"/>
    <w:sig w:usb0="E0002AFF" w:usb1="C0007843" w:usb2="00000009" w:usb3="00000000" w:csb0="000001FF" w:csb1="00000000"/>
    <w:embedRegular r:id="rId5" w:fontKey="{069B7719-6157-464D-BDC5-FCAEDDB649A8}"/>
    <w:embedBold r:id="rId6" w:fontKey="{B13C9E60-920F-FD49-B6E2-8F6B3F7525CA}"/>
    <w:embedItalic r:id="rId7" w:fontKey="{1D516969-EDA3-A347-BA0F-58808E4D8FE3}"/>
    <w:embedBoldItalic r:id="rId8" w:fontKey="{240EAC75-7B58-0549-BF41-32C3F2E94F4C}"/>
  </w:font>
  <w:font w:name="Courier New">
    <w:panose1 w:val="02070309020205020404"/>
    <w:charset w:val="00"/>
    <w:family w:val="modern"/>
    <w:pitch w:val="fixed"/>
    <w:sig w:usb0="E0002AFF" w:usb1="C0007843" w:usb2="00000009" w:usb3="00000000" w:csb0="000001FF" w:csb1="00000000"/>
    <w:embedRegular r:id="rId9" w:fontKey="{91F31F0D-D7E9-644D-A54D-DB53A9C0EC7C}"/>
  </w:font>
  <w:font w:name="Wingdings">
    <w:panose1 w:val="05000000000000000000"/>
    <w:charset w:val="4D"/>
    <w:family w:val="decorative"/>
    <w:pitch w:val="variable"/>
    <w:sig w:usb0="00000003" w:usb1="00000000" w:usb2="00000000" w:usb3="00000000" w:csb0="80000001" w:csb1="00000000"/>
    <w:embedRegular r:id="rId10" w:fontKey="{3BBFFC01-18B8-5245-82C2-667AA7B34FCC}"/>
  </w:font>
  <w:font w:name="Symbol">
    <w:panose1 w:val="05050102010706020507"/>
    <w:charset w:val="02"/>
    <w:family w:val="decorative"/>
    <w:pitch w:val="variable"/>
    <w:sig w:usb0="00000000" w:usb1="10000000" w:usb2="00000000" w:usb3="00000000" w:csb0="80000000" w:csb1="00000000"/>
    <w:embedRegular r:id="rId11" w:fontKey="{56CE57E6-EE6B-364D-86D6-0BF24C419AE8}"/>
  </w:font>
  <w:font w:name="Roboto">
    <w:panose1 w:val="02000000000000000000"/>
    <w:charset w:val="00"/>
    <w:family w:val="auto"/>
    <w:pitch w:val="variable"/>
    <w:sig w:usb0="E0000AFF" w:usb1="5000217F" w:usb2="00000021" w:usb3="00000000" w:csb0="0000019F" w:csb1="00000000"/>
    <w:embedRegular r:id="rId12" w:fontKey="{5238AFEE-C8A3-F04D-858E-B370076D50F6}"/>
  </w:font>
  <w:font w:name="Calibri">
    <w:panose1 w:val="020F0502020204030204"/>
    <w:charset w:val="00"/>
    <w:family w:val="swiss"/>
    <w:pitch w:val="variable"/>
    <w:sig w:usb0="E0002AFF" w:usb1="C000247B" w:usb2="00000009" w:usb3="00000000" w:csb0="000001FF" w:csb1="00000000"/>
    <w:embedRegular r:id="rId13" w:fontKey="{109AAA38-FAC0-784D-9852-1157702C69DE}"/>
  </w:font>
  <w:font w:name="Cambria">
    <w:panose1 w:val="02040503050406030204"/>
    <w:charset w:val="00"/>
    <w:family w:val="roman"/>
    <w:pitch w:val="variable"/>
    <w:sig w:usb0="E00002FF" w:usb1="400004FF" w:usb2="00000000" w:usb3="00000000" w:csb0="0000019F" w:csb1="00000000"/>
    <w:embedRegular r:id="rId14" w:fontKey="{058C270D-184D-7A44-8D28-213F5FE0DC6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3EC57" w14:textId="77777777" w:rsidR="009F10F7" w:rsidRDefault="009F10F7" w:rsidP="009C6737">
      <w:r>
        <w:separator/>
      </w:r>
    </w:p>
  </w:footnote>
  <w:footnote w:type="continuationSeparator" w:id="0">
    <w:p w14:paraId="4FEC5C44" w14:textId="77777777" w:rsidR="009F10F7" w:rsidRDefault="009F10F7"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1"/>
  </w:num>
  <w:num w:numId="3" w16cid:durableId="42297225">
    <w:abstractNumId w:val="3"/>
  </w:num>
  <w:num w:numId="4" w16cid:durableId="18804364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D2E85"/>
    <w:rsid w:val="0011090E"/>
    <w:rsid w:val="00131454"/>
    <w:rsid w:val="00147ED9"/>
    <w:rsid w:val="001936CB"/>
    <w:rsid w:val="001A1E8B"/>
    <w:rsid w:val="001A30BD"/>
    <w:rsid w:val="001B7C9A"/>
    <w:rsid w:val="001F2D2A"/>
    <w:rsid w:val="00253F59"/>
    <w:rsid w:val="00286603"/>
    <w:rsid w:val="002B0532"/>
    <w:rsid w:val="002F7178"/>
    <w:rsid w:val="00334C47"/>
    <w:rsid w:val="00335897"/>
    <w:rsid w:val="003C39BA"/>
    <w:rsid w:val="004035AB"/>
    <w:rsid w:val="00432F8C"/>
    <w:rsid w:val="00437C84"/>
    <w:rsid w:val="00442CC0"/>
    <w:rsid w:val="004B192B"/>
    <w:rsid w:val="004C5D38"/>
    <w:rsid w:val="004D0F4F"/>
    <w:rsid w:val="004D2CAD"/>
    <w:rsid w:val="005B41AF"/>
    <w:rsid w:val="005C0427"/>
    <w:rsid w:val="005F58EF"/>
    <w:rsid w:val="00607D3B"/>
    <w:rsid w:val="006115B9"/>
    <w:rsid w:val="00643F04"/>
    <w:rsid w:val="00650ED6"/>
    <w:rsid w:val="00663C6A"/>
    <w:rsid w:val="006F30BE"/>
    <w:rsid w:val="00733C71"/>
    <w:rsid w:val="0075577E"/>
    <w:rsid w:val="00812E08"/>
    <w:rsid w:val="0081415D"/>
    <w:rsid w:val="0083200D"/>
    <w:rsid w:val="0085201B"/>
    <w:rsid w:val="008A2BC2"/>
    <w:rsid w:val="008A4FC8"/>
    <w:rsid w:val="008A567B"/>
    <w:rsid w:val="008F75A2"/>
    <w:rsid w:val="00957736"/>
    <w:rsid w:val="00986CA8"/>
    <w:rsid w:val="009C6737"/>
    <w:rsid w:val="009D59F1"/>
    <w:rsid w:val="009E4C9E"/>
    <w:rsid w:val="009F10F7"/>
    <w:rsid w:val="009F75E4"/>
    <w:rsid w:val="00A47DA4"/>
    <w:rsid w:val="00A8723D"/>
    <w:rsid w:val="00A96888"/>
    <w:rsid w:val="00BA2EC2"/>
    <w:rsid w:val="00BD4B24"/>
    <w:rsid w:val="00C6216F"/>
    <w:rsid w:val="00C679B2"/>
    <w:rsid w:val="00C74D6F"/>
    <w:rsid w:val="00C77588"/>
    <w:rsid w:val="00C82295"/>
    <w:rsid w:val="00C87EB9"/>
    <w:rsid w:val="00D01753"/>
    <w:rsid w:val="00D03816"/>
    <w:rsid w:val="00D46A1C"/>
    <w:rsid w:val="00D877CE"/>
    <w:rsid w:val="00DB4603"/>
    <w:rsid w:val="00DC29AB"/>
    <w:rsid w:val="00E7707E"/>
    <w:rsid w:val="00E86978"/>
    <w:rsid w:val="00E91127"/>
    <w:rsid w:val="00EA6AFA"/>
    <w:rsid w:val="00F225EE"/>
    <w:rsid w:val="00F4248E"/>
    <w:rsid w:val="00F86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7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ata.census.gov/table?q=B28002:+Presence+and+Types+of+Internet+Subscriptions+in+Household&amp;g=010XX00US$0400000" TargetMode="External"/><Relationship Id="rId26" Type="http://schemas.openxmlformats.org/officeDocument/2006/relationships/hyperlink" Target="https://doi.org/10.1016/j.techfore.2021.121359" TargetMode="External"/><Relationship Id="rId3" Type="http://schemas.openxmlformats.org/officeDocument/2006/relationships/styles" Target="styles.xml"/><Relationship Id="rId21" Type="http://schemas.openxmlformats.org/officeDocument/2006/relationships/hyperlink" Target="https://data.cms.gov/resources/medicare-telehealth-trends-data-dictionary"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data.census.gov/table?q=B25044:+Tenure+by+Vehicles+Available&amp;g=010XX00US$0400000" TargetMode="External"/><Relationship Id="rId25" Type="http://schemas.openxmlformats.org/officeDocument/2006/relationships/hyperlink" Target="https://data.hrsa.gov/data/reports/datagrid?gridName=CMSFacilitie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bmj.com/content/331/7521/903.full.pdf+html" TargetMode="External"/><Relationship Id="rId20" Type="http://schemas.openxmlformats.org/officeDocument/2006/relationships/hyperlink" Target="https://catalog.data.gov/dataset/medicare-telemedicine-snapshot" TargetMode="External"/><Relationship Id="rId29" Type="http://schemas.openxmlformats.org/officeDocument/2006/relationships/hyperlink" Target="https://github.com/Jcoomber6/DA4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ed.stlouisfed.org/series/GDP" TargetMode="External"/><Relationship Id="rId32"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doi.org/10.1016/j.puhe.2015.04.001" TargetMode="External"/><Relationship Id="rId28" Type="http://schemas.openxmlformats.org/officeDocument/2006/relationships/hyperlink" Target="https://www.census.gov/data/tables/time-series/demo/popest/2020s-state-total.html"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doi.org/10.1377/hlthaff.2018.05125" TargetMode="External"/><Relationship Id="rId27" Type="http://schemas.openxmlformats.org/officeDocument/2006/relationships/hyperlink" Target="https://t4america.org/transit-report-card/" TargetMode="External"/><Relationship Id="rId30" Type="http://schemas.openxmlformats.org/officeDocument/2006/relationships/image" Target="media/image5.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20</Pages>
  <Words>4755</Words>
  <Characters>27110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11</cp:revision>
  <cp:lastPrinted>2025-04-02T01:10:00Z</cp:lastPrinted>
  <dcterms:created xsi:type="dcterms:W3CDTF">2025-04-02T01:10:00Z</dcterms:created>
  <dcterms:modified xsi:type="dcterms:W3CDTF">2025-04-02T01:30:00Z</dcterms:modified>
</cp:coreProperties>
</file>